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92" w:rsidRDefault="00E360B5">
      <w:pPr>
        <w:jc w:val="right"/>
        <w:rPr>
          <w:rFonts w:ascii="Arial" w:hAnsi="Arial" w:cs="Arial"/>
          <w:b/>
          <w:sz w:val="28"/>
          <w:szCs w:val="28"/>
        </w:rPr>
      </w:pPr>
      <w:bookmarkStart w:id="0" w:name="_GoBack"/>
      <w:bookmarkEnd w:id="0"/>
      <w:r>
        <w:rPr>
          <w:rFonts w:ascii="Arial" w:hAnsi="Arial" w:cs="Arial"/>
          <w:b/>
          <w:noProof/>
          <w:sz w:val="28"/>
          <w:szCs w:val="28"/>
          <w:lang w:eastAsia="zh-CN"/>
        </w:rPr>
        <w:drawing>
          <wp:inline distT="0" distB="0" distL="0" distR="0">
            <wp:extent cx="2171700" cy="504825"/>
            <wp:effectExtent l="19050" t="0" r="0" b="0"/>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9" cstate="print"/>
                    <a:srcRect/>
                    <a:stretch>
                      <a:fillRect/>
                    </a:stretch>
                  </pic:blipFill>
                  <pic:spPr bwMode="auto">
                    <a:xfrm>
                      <a:off x="0" y="0"/>
                      <a:ext cx="2171700" cy="504825"/>
                    </a:xfrm>
                    <a:prstGeom prst="rect">
                      <a:avLst/>
                    </a:prstGeom>
                    <a:noFill/>
                    <a:ln w="9525">
                      <a:noFill/>
                      <a:miter lim="800000"/>
                      <a:headEnd/>
                      <a:tailEnd/>
                    </a:ln>
                  </pic:spPr>
                </pic:pic>
              </a:graphicData>
            </a:graphic>
          </wp:inline>
        </w:drawing>
      </w:r>
    </w:p>
    <w:p w:rsidR="00224C92" w:rsidRDefault="00224C92">
      <w:pPr>
        <w:rPr>
          <w:rFonts w:ascii="Arial" w:hAnsi="Arial" w:cs="Arial"/>
          <w:b/>
          <w:sz w:val="28"/>
          <w:szCs w:val="28"/>
        </w:rPr>
      </w:pPr>
    </w:p>
    <w:p w:rsidR="00224C92" w:rsidRPr="006C1E0D" w:rsidRDefault="00142048">
      <w:pPr>
        <w:pStyle w:val="Heading4"/>
        <w:rPr>
          <w:sz w:val="36"/>
          <w:szCs w:val="36"/>
        </w:rPr>
      </w:pPr>
      <w:r>
        <w:rPr>
          <w:sz w:val="36"/>
          <w:szCs w:val="36"/>
        </w:rPr>
        <w:t>Senate</w:t>
      </w:r>
    </w:p>
    <w:p w:rsidR="00224C92" w:rsidRDefault="00224C92">
      <w:pPr>
        <w:rPr>
          <w:rFonts w:ascii="Arial" w:hAnsi="Arial" w:cs="Arial"/>
          <w:b/>
          <w:sz w:val="28"/>
          <w:szCs w:val="28"/>
        </w:rPr>
      </w:pPr>
    </w:p>
    <w:p w:rsidR="00C03C75" w:rsidRPr="006C1E0D" w:rsidRDefault="00224C92" w:rsidP="00457DC2">
      <w:pPr>
        <w:ind w:left="1440" w:hanging="1440"/>
        <w:rPr>
          <w:rStyle w:val="Heading1Char"/>
        </w:rPr>
      </w:pPr>
      <w:r w:rsidRPr="006C1E0D">
        <w:rPr>
          <w:rStyle w:val="Heading1Char"/>
        </w:rPr>
        <w:t xml:space="preserve">Subject: </w:t>
      </w:r>
      <w:r w:rsidR="0009290E" w:rsidRPr="006C1E0D">
        <w:rPr>
          <w:rStyle w:val="Heading1Char"/>
        </w:rPr>
        <w:tab/>
      </w:r>
      <w:r w:rsidR="00E030E4" w:rsidRPr="006C1E0D">
        <w:rPr>
          <w:rStyle w:val="Heading1Char"/>
        </w:rPr>
        <w:t>Annual Plan for Health, Safety and Environment Office</w:t>
      </w:r>
      <w:r w:rsidR="002D6BF7" w:rsidRPr="006C1E0D">
        <w:rPr>
          <w:rStyle w:val="Heading1Char"/>
        </w:rPr>
        <w:t xml:space="preserve"> – review of </w:t>
      </w:r>
      <w:r w:rsidR="00C766F6" w:rsidRPr="006C1E0D">
        <w:rPr>
          <w:rStyle w:val="Heading1Char"/>
        </w:rPr>
        <w:t xml:space="preserve">progress in </w:t>
      </w:r>
      <w:r w:rsidR="002D6BF7" w:rsidRPr="006C1E0D">
        <w:rPr>
          <w:rStyle w:val="Heading1Char"/>
        </w:rPr>
        <w:t>20</w:t>
      </w:r>
      <w:r w:rsidR="00554766">
        <w:rPr>
          <w:rStyle w:val="Heading1Char"/>
        </w:rPr>
        <w:t>1</w:t>
      </w:r>
      <w:r w:rsidR="00457DC2">
        <w:rPr>
          <w:rStyle w:val="Heading1Char"/>
        </w:rPr>
        <w:t>1</w:t>
      </w:r>
      <w:r w:rsidR="001E60E5">
        <w:rPr>
          <w:rStyle w:val="Heading1Char"/>
        </w:rPr>
        <w:t>/1</w:t>
      </w:r>
      <w:r w:rsidR="00457DC2">
        <w:rPr>
          <w:rStyle w:val="Heading1Char"/>
        </w:rPr>
        <w:t>2</w:t>
      </w:r>
      <w:r w:rsidR="002D6BF7" w:rsidRPr="006C1E0D">
        <w:rPr>
          <w:rStyle w:val="Heading1Char"/>
        </w:rPr>
        <w:t xml:space="preserve"> and </w:t>
      </w:r>
      <w:r w:rsidR="00C766F6" w:rsidRPr="006C1E0D">
        <w:rPr>
          <w:rStyle w:val="Heading1Char"/>
        </w:rPr>
        <w:t xml:space="preserve">new </w:t>
      </w:r>
      <w:r w:rsidR="002D6BF7" w:rsidRPr="006C1E0D">
        <w:rPr>
          <w:rStyle w:val="Heading1Char"/>
        </w:rPr>
        <w:t>targets for 20</w:t>
      </w:r>
      <w:r w:rsidR="001E60E5">
        <w:rPr>
          <w:rStyle w:val="Heading1Char"/>
        </w:rPr>
        <w:t>1</w:t>
      </w:r>
      <w:r w:rsidR="00457DC2">
        <w:rPr>
          <w:rStyle w:val="Heading1Char"/>
        </w:rPr>
        <w:t>2</w:t>
      </w:r>
      <w:r w:rsidR="001E60E5">
        <w:rPr>
          <w:rStyle w:val="Heading1Char"/>
        </w:rPr>
        <w:t>/201</w:t>
      </w:r>
      <w:r w:rsidR="00457DC2">
        <w:rPr>
          <w:rStyle w:val="Heading1Char"/>
        </w:rPr>
        <w:t>3</w:t>
      </w:r>
    </w:p>
    <w:p w:rsidR="0009290E" w:rsidRPr="006C1E0D" w:rsidRDefault="0009290E" w:rsidP="0009290E">
      <w:pPr>
        <w:ind w:left="720" w:hanging="720"/>
        <w:rPr>
          <w:rFonts w:ascii="Arial" w:hAnsi="Arial" w:cs="Arial"/>
          <w:b/>
        </w:rPr>
      </w:pPr>
    </w:p>
    <w:p w:rsidR="00224C92" w:rsidRPr="006C1E0D" w:rsidRDefault="00C03C75" w:rsidP="00457DC2">
      <w:pPr>
        <w:rPr>
          <w:rFonts w:ascii="Arial" w:hAnsi="Arial" w:cs="Arial"/>
          <w:b/>
          <w:bCs/>
        </w:rPr>
      </w:pPr>
      <w:r w:rsidRPr="006C1E0D">
        <w:rPr>
          <w:rFonts w:ascii="Arial" w:hAnsi="Arial" w:cs="Arial"/>
          <w:b/>
          <w:bCs/>
        </w:rPr>
        <w:t>Origin:</w:t>
      </w:r>
      <w:r w:rsidR="00224C92" w:rsidRPr="006C1E0D">
        <w:rPr>
          <w:rFonts w:ascii="Arial" w:hAnsi="Arial" w:cs="Arial"/>
          <w:b/>
          <w:bCs/>
        </w:rPr>
        <w:t xml:space="preserve"> </w:t>
      </w:r>
      <w:r w:rsidR="0009290E" w:rsidRPr="006C1E0D">
        <w:rPr>
          <w:rFonts w:ascii="Arial" w:hAnsi="Arial" w:cs="Arial"/>
          <w:b/>
          <w:bCs/>
        </w:rPr>
        <w:tab/>
      </w:r>
      <w:r w:rsidR="002D6BF7" w:rsidRPr="006C1E0D">
        <w:rPr>
          <w:rFonts w:ascii="Arial" w:hAnsi="Arial" w:cs="Arial"/>
          <w:b/>
          <w:bCs/>
        </w:rPr>
        <w:t>Health</w:t>
      </w:r>
      <w:r w:rsidR="00457DC2">
        <w:rPr>
          <w:rFonts w:ascii="Arial" w:hAnsi="Arial" w:cs="Arial"/>
          <w:b/>
          <w:bCs/>
        </w:rPr>
        <w:t xml:space="preserve"> and</w:t>
      </w:r>
      <w:r w:rsidR="002D6BF7" w:rsidRPr="006C1E0D">
        <w:rPr>
          <w:rFonts w:ascii="Arial" w:hAnsi="Arial" w:cs="Arial"/>
          <w:b/>
          <w:bCs/>
        </w:rPr>
        <w:t xml:space="preserve"> Safety Manager</w:t>
      </w:r>
    </w:p>
    <w:p w:rsidR="00224C92" w:rsidRDefault="00224C92">
      <w:pPr>
        <w:tabs>
          <w:tab w:val="left" w:pos="9540"/>
        </w:tabs>
        <w:rPr>
          <w:rFonts w:ascii="Arial" w:hAnsi="Arial" w:cs="Arial"/>
          <w:b/>
          <w:sz w:val="28"/>
          <w:szCs w:val="28"/>
          <w:u w:val="single"/>
        </w:rPr>
      </w:pPr>
      <w:r>
        <w:rPr>
          <w:rFonts w:ascii="Arial" w:hAnsi="Arial" w:cs="Arial"/>
          <w:b/>
          <w:sz w:val="28"/>
          <w:szCs w:val="28"/>
          <w:u w:val="single"/>
        </w:rPr>
        <w:tab/>
      </w:r>
    </w:p>
    <w:p w:rsidR="0009290E" w:rsidRDefault="0009290E" w:rsidP="0009290E">
      <w:pPr>
        <w:rPr>
          <w:rFonts w:ascii="Arial" w:hAnsi="Arial" w:cs="Arial"/>
        </w:rPr>
      </w:pPr>
    </w:p>
    <w:p w:rsidR="00E030E4" w:rsidRPr="006C1E0D" w:rsidRDefault="00E030E4">
      <w:pPr>
        <w:tabs>
          <w:tab w:val="left" w:pos="9540"/>
        </w:tabs>
        <w:rPr>
          <w:rFonts w:ascii="Arial" w:hAnsi="Arial" w:cs="Arial"/>
          <w:bCs/>
          <w:sz w:val="22"/>
          <w:szCs w:val="22"/>
          <w:u w:val="single"/>
        </w:rPr>
      </w:pPr>
      <w:r w:rsidRPr="006C1E0D">
        <w:rPr>
          <w:rFonts w:ascii="Arial" w:hAnsi="Arial" w:cs="Arial"/>
          <w:bCs/>
          <w:sz w:val="22"/>
          <w:szCs w:val="22"/>
          <w:u w:val="single"/>
        </w:rPr>
        <w:t>Purpose of the report</w:t>
      </w:r>
    </w:p>
    <w:p w:rsidR="001E60E5" w:rsidRDefault="001E60E5">
      <w:pPr>
        <w:tabs>
          <w:tab w:val="left" w:pos="9540"/>
        </w:tabs>
        <w:rPr>
          <w:rFonts w:ascii="Arial" w:hAnsi="Arial" w:cs="Arial"/>
          <w:bCs/>
          <w:sz w:val="22"/>
          <w:szCs w:val="22"/>
        </w:rPr>
      </w:pPr>
    </w:p>
    <w:p w:rsidR="00061094" w:rsidRPr="006C1E0D" w:rsidRDefault="00C215CC" w:rsidP="00457DC2">
      <w:pPr>
        <w:tabs>
          <w:tab w:val="left" w:pos="9540"/>
        </w:tabs>
        <w:rPr>
          <w:rFonts w:ascii="Arial" w:hAnsi="Arial" w:cs="Arial"/>
          <w:bCs/>
          <w:sz w:val="22"/>
          <w:szCs w:val="22"/>
        </w:rPr>
      </w:pPr>
      <w:r w:rsidRPr="006C1E0D">
        <w:rPr>
          <w:rFonts w:ascii="Arial" w:hAnsi="Arial" w:cs="Arial"/>
          <w:bCs/>
          <w:sz w:val="22"/>
          <w:szCs w:val="22"/>
        </w:rPr>
        <w:t>To review the progress made on the annual plan for 20</w:t>
      </w:r>
      <w:r w:rsidR="00554766">
        <w:rPr>
          <w:rFonts w:ascii="Arial" w:hAnsi="Arial" w:cs="Arial"/>
          <w:bCs/>
          <w:sz w:val="22"/>
          <w:szCs w:val="22"/>
        </w:rPr>
        <w:t>1</w:t>
      </w:r>
      <w:r w:rsidR="00457DC2">
        <w:rPr>
          <w:rFonts w:ascii="Arial" w:hAnsi="Arial" w:cs="Arial"/>
          <w:bCs/>
          <w:sz w:val="22"/>
          <w:szCs w:val="22"/>
        </w:rPr>
        <w:t>1</w:t>
      </w:r>
      <w:r w:rsidR="001E60E5">
        <w:rPr>
          <w:rFonts w:ascii="Arial" w:hAnsi="Arial" w:cs="Arial"/>
          <w:bCs/>
          <w:sz w:val="22"/>
          <w:szCs w:val="22"/>
        </w:rPr>
        <w:t>/1</w:t>
      </w:r>
      <w:r w:rsidR="00457DC2">
        <w:rPr>
          <w:rFonts w:ascii="Arial" w:hAnsi="Arial" w:cs="Arial"/>
          <w:bCs/>
          <w:sz w:val="22"/>
          <w:szCs w:val="22"/>
        </w:rPr>
        <w:t>2</w:t>
      </w:r>
      <w:r w:rsidRPr="006C1E0D">
        <w:rPr>
          <w:rFonts w:ascii="Arial" w:hAnsi="Arial" w:cs="Arial"/>
          <w:bCs/>
          <w:sz w:val="22"/>
          <w:szCs w:val="22"/>
        </w:rPr>
        <w:t xml:space="preserve"> and to </w:t>
      </w:r>
      <w:r w:rsidR="00E030E4" w:rsidRPr="006C1E0D">
        <w:rPr>
          <w:rFonts w:ascii="Arial" w:hAnsi="Arial" w:cs="Arial"/>
          <w:bCs/>
          <w:sz w:val="22"/>
          <w:szCs w:val="22"/>
        </w:rPr>
        <w:t>set out a programme of work for the year October 20</w:t>
      </w:r>
      <w:r w:rsidR="001E60E5">
        <w:rPr>
          <w:rFonts w:ascii="Arial" w:hAnsi="Arial" w:cs="Arial"/>
          <w:bCs/>
          <w:sz w:val="22"/>
          <w:szCs w:val="22"/>
        </w:rPr>
        <w:t>1</w:t>
      </w:r>
      <w:r w:rsidR="00457DC2">
        <w:rPr>
          <w:rFonts w:ascii="Arial" w:hAnsi="Arial" w:cs="Arial"/>
          <w:bCs/>
          <w:sz w:val="22"/>
          <w:szCs w:val="22"/>
        </w:rPr>
        <w:t>2</w:t>
      </w:r>
      <w:r w:rsidR="00E030E4" w:rsidRPr="006C1E0D">
        <w:rPr>
          <w:rFonts w:ascii="Arial" w:hAnsi="Arial" w:cs="Arial"/>
          <w:bCs/>
          <w:sz w:val="22"/>
          <w:szCs w:val="22"/>
        </w:rPr>
        <w:t xml:space="preserve"> – </w:t>
      </w:r>
      <w:r w:rsidR="00DD3F55" w:rsidRPr="006C1E0D">
        <w:rPr>
          <w:rFonts w:ascii="Arial" w:hAnsi="Arial" w:cs="Arial"/>
          <w:bCs/>
          <w:sz w:val="22"/>
          <w:szCs w:val="22"/>
        </w:rPr>
        <w:t>October</w:t>
      </w:r>
      <w:r w:rsidR="00E030E4" w:rsidRPr="006C1E0D">
        <w:rPr>
          <w:rFonts w:ascii="Arial" w:hAnsi="Arial" w:cs="Arial"/>
          <w:bCs/>
          <w:sz w:val="22"/>
          <w:szCs w:val="22"/>
        </w:rPr>
        <w:t xml:space="preserve"> 20</w:t>
      </w:r>
      <w:r w:rsidR="001E60E5">
        <w:rPr>
          <w:rFonts w:ascii="Arial" w:hAnsi="Arial" w:cs="Arial"/>
          <w:bCs/>
          <w:sz w:val="22"/>
          <w:szCs w:val="22"/>
        </w:rPr>
        <w:t>1</w:t>
      </w:r>
      <w:r w:rsidR="00457DC2">
        <w:rPr>
          <w:rFonts w:ascii="Arial" w:hAnsi="Arial" w:cs="Arial"/>
          <w:bCs/>
          <w:sz w:val="22"/>
          <w:szCs w:val="22"/>
        </w:rPr>
        <w:t>3</w:t>
      </w:r>
      <w:r w:rsidR="00E030E4" w:rsidRPr="006C1E0D">
        <w:rPr>
          <w:rFonts w:ascii="Arial" w:hAnsi="Arial" w:cs="Arial"/>
          <w:bCs/>
          <w:sz w:val="22"/>
          <w:szCs w:val="22"/>
        </w:rPr>
        <w:t xml:space="preserve">. </w:t>
      </w:r>
    </w:p>
    <w:p w:rsidR="00E030E4" w:rsidRPr="006C1E0D" w:rsidRDefault="00E030E4">
      <w:pPr>
        <w:tabs>
          <w:tab w:val="left" w:pos="9540"/>
        </w:tabs>
        <w:rPr>
          <w:rFonts w:ascii="Arial" w:hAnsi="Arial" w:cs="Arial"/>
          <w:bCs/>
          <w:sz w:val="22"/>
          <w:szCs w:val="22"/>
        </w:rPr>
      </w:pPr>
    </w:p>
    <w:p w:rsidR="00E030E4" w:rsidRPr="006C1E0D" w:rsidRDefault="00E030E4">
      <w:pPr>
        <w:tabs>
          <w:tab w:val="left" w:pos="9540"/>
        </w:tabs>
        <w:rPr>
          <w:rFonts w:ascii="Arial" w:hAnsi="Arial" w:cs="Arial"/>
          <w:bCs/>
          <w:sz w:val="22"/>
          <w:szCs w:val="22"/>
          <w:u w:val="single"/>
        </w:rPr>
      </w:pPr>
      <w:r w:rsidRPr="006C1E0D">
        <w:rPr>
          <w:rFonts w:ascii="Arial" w:hAnsi="Arial" w:cs="Arial"/>
          <w:bCs/>
          <w:sz w:val="22"/>
          <w:szCs w:val="22"/>
          <w:u w:val="single"/>
        </w:rPr>
        <w:t>Background</w:t>
      </w:r>
    </w:p>
    <w:p w:rsidR="001E60E5" w:rsidRDefault="001E60E5">
      <w:pPr>
        <w:tabs>
          <w:tab w:val="left" w:pos="9540"/>
        </w:tabs>
        <w:rPr>
          <w:rFonts w:ascii="Arial" w:hAnsi="Arial" w:cs="Arial"/>
          <w:bCs/>
          <w:sz w:val="22"/>
          <w:szCs w:val="22"/>
        </w:rPr>
      </w:pPr>
    </w:p>
    <w:p w:rsidR="00E030E4" w:rsidRPr="006C1E0D" w:rsidRDefault="00E030E4" w:rsidP="00370FAA">
      <w:pPr>
        <w:tabs>
          <w:tab w:val="left" w:pos="9540"/>
        </w:tabs>
        <w:rPr>
          <w:rFonts w:ascii="Arial" w:hAnsi="Arial" w:cs="Arial"/>
          <w:bCs/>
          <w:sz w:val="22"/>
          <w:szCs w:val="22"/>
        </w:rPr>
      </w:pPr>
      <w:r w:rsidRPr="006C1E0D">
        <w:rPr>
          <w:rFonts w:ascii="Arial" w:hAnsi="Arial" w:cs="Arial"/>
          <w:bCs/>
          <w:sz w:val="22"/>
          <w:szCs w:val="22"/>
        </w:rPr>
        <w:t>An annual plan of work is needed to ensure that the University continues to fulfil it</w:t>
      </w:r>
      <w:r w:rsidR="00370FAA">
        <w:rPr>
          <w:rFonts w:ascii="Arial" w:hAnsi="Arial" w:cs="Arial"/>
          <w:bCs/>
          <w:sz w:val="22"/>
          <w:szCs w:val="22"/>
        </w:rPr>
        <w:t>s</w:t>
      </w:r>
      <w:r w:rsidRPr="006C1E0D">
        <w:rPr>
          <w:rFonts w:ascii="Arial" w:hAnsi="Arial" w:cs="Arial"/>
          <w:bCs/>
          <w:sz w:val="22"/>
          <w:szCs w:val="22"/>
        </w:rPr>
        <w:t xml:space="preserve"> statutory duty for the health, safety and well</w:t>
      </w:r>
      <w:r w:rsidR="00370FAA">
        <w:rPr>
          <w:rFonts w:ascii="Arial" w:hAnsi="Arial" w:cs="Arial"/>
          <w:bCs/>
          <w:sz w:val="22"/>
          <w:szCs w:val="22"/>
        </w:rPr>
        <w:t>-</w:t>
      </w:r>
      <w:r w:rsidRPr="006C1E0D">
        <w:rPr>
          <w:rFonts w:ascii="Arial" w:hAnsi="Arial" w:cs="Arial"/>
          <w:bCs/>
          <w:sz w:val="22"/>
          <w:szCs w:val="22"/>
        </w:rPr>
        <w:t xml:space="preserve">being of its staff, students and others affected by its activities. The plan shall ensure that the work of the </w:t>
      </w:r>
      <w:r w:rsidR="003A4D10" w:rsidRPr="006C1E0D">
        <w:rPr>
          <w:rFonts w:ascii="Arial" w:hAnsi="Arial" w:cs="Arial"/>
          <w:bCs/>
          <w:sz w:val="22"/>
          <w:szCs w:val="22"/>
        </w:rPr>
        <w:t>H</w:t>
      </w:r>
      <w:r w:rsidR="00457DC2">
        <w:rPr>
          <w:rFonts w:ascii="Arial" w:hAnsi="Arial" w:cs="Arial"/>
          <w:bCs/>
          <w:sz w:val="22"/>
          <w:szCs w:val="22"/>
        </w:rPr>
        <w:t>ealth and Safety</w:t>
      </w:r>
      <w:r w:rsidR="003A4D10" w:rsidRPr="006C1E0D">
        <w:rPr>
          <w:rFonts w:ascii="Arial" w:hAnsi="Arial" w:cs="Arial"/>
          <w:bCs/>
          <w:sz w:val="22"/>
          <w:szCs w:val="22"/>
        </w:rPr>
        <w:t xml:space="preserve"> </w:t>
      </w:r>
      <w:r w:rsidRPr="006C1E0D">
        <w:rPr>
          <w:rFonts w:ascii="Arial" w:hAnsi="Arial" w:cs="Arial"/>
          <w:bCs/>
          <w:sz w:val="22"/>
          <w:szCs w:val="22"/>
        </w:rPr>
        <w:t xml:space="preserve">Office supports the strategic planning of the </w:t>
      </w:r>
      <w:r w:rsidR="008E08A0">
        <w:rPr>
          <w:rFonts w:ascii="Arial" w:hAnsi="Arial" w:cs="Arial"/>
          <w:bCs/>
          <w:sz w:val="22"/>
          <w:szCs w:val="22"/>
        </w:rPr>
        <w:t>U</w:t>
      </w:r>
      <w:r w:rsidRPr="006C1E0D">
        <w:rPr>
          <w:rFonts w:ascii="Arial" w:hAnsi="Arial" w:cs="Arial"/>
          <w:bCs/>
          <w:sz w:val="22"/>
          <w:szCs w:val="22"/>
        </w:rPr>
        <w:t>niversity and makes best use of the resources available.</w:t>
      </w:r>
      <w:r w:rsidR="003A4D10" w:rsidRPr="006C1E0D">
        <w:rPr>
          <w:rFonts w:ascii="Arial" w:hAnsi="Arial" w:cs="Arial"/>
          <w:bCs/>
          <w:sz w:val="22"/>
          <w:szCs w:val="22"/>
        </w:rPr>
        <w:t xml:space="preserve"> </w:t>
      </w:r>
    </w:p>
    <w:p w:rsidR="00571EE6" w:rsidRPr="006C1E0D" w:rsidRDefault="00571EE6">
      <w:pPr>
        <w:tabs>
          <w:tab w:val="left" w:pos="9540"/>
        </w:tabs>
        <w:rPr>
          <w:rFonts w:ascii="Arial" w:hAnsi="Arial" w:cs="Arial"/>
          <w:bCs/>
          <w:sz w:val="22"/>
          <w:szCs w:val="22"/>
        </w:rPr>
      </w:pPr>
    </w:p>
    <w:p w:rsidR="00770CB1" w:rsidRPr="006C1E0D" w:rsidRDefault="00574725">
      <w:pPr>
        <w:tabs>
          <w:tab w:val="left" w:pos="9540"/>
        </w:tabs>
        <w:rPr>
          <w:rFonts w:ascii="Arial" w:hAnsi="Arial" w:cs="Arial"/>
          <w:bCs/>
          <w:sz w:val="22"/>
          <w:szCs w:val="22"/>
        </w:rPr>
      </w:pPr>
      <w:r w:rsidRPr="006C1E0D">
        <w:rPr>
          <w:rFonts w:ascii="Arial" w:hAnsi="Arial" w:cs="Arial"/>
          <w:bCs/>
          <w:sz w:val="22"/>
          <w:szCs w:val="22"/>
          <w:u w:val="single"/>
        </w:rPr>
        <w:t>Points to note</w:t>
      </w:r>
      <w:r w:rsidRPr="006C1E0D">
        <w:rPr>
          <w:rFonts w:ascii="Arial" w:hAnsi="Arial" w:cs="Arial"/>
          <w:bCs/>
          <w:sz w:val="22"/>
          <w:szCs w:val="22"/>
        </w:rPr>
        <w:t>:</w:t>
      </w:r>
    </w:p>
    <w:p w:rsidR="001E60E5" w:rsidRDefault="001E60E5" w:rsidP="008D689F">
      <w:pPr>
        <w:tabs>
          <w:tab w:val="left" w:pos="9540"/>
        </w:tabs>
        <w:rPr>
          <w:rFonts w:ascii="Arial" w:hAnsi="Arial" w:cs="Arial"/>
          <w:bCs/>
          <w:sz w:val="22"/>
          <w:szCs w:val="22"/>
        </w:rPr>
      </w:pPr>
    </w:p>
    <w:p w:rsidR="00574725" w:rsidRPr="006C1E0D" w:rsidRDefault="00482060" w:rsidP="00172430">
      <w:pPr>
        <w:numPr>
          <w:ilvl w:val="0"/>
          <w:numId w:val="3"/>
        </w:numPr>
        <w:rPr>
          <w:rFonts w:ascii="Arial" w:hAnsi="Arial" w:cs="Arial"/>
          <w:bCs/>
          <w:sz w:val="22"/>
          <w:szCs w:val="22"/>
        </w:rPr>
      </w:pPr>
      <w:r w:rsidRPr="006C1E0D">
        <w:rPr>
          <w:rFonts w:ascii="Arial" w:hAnsi="Arial" w:cs="Arial"/>
          <w:bCs/>
          <w:sz w:val="22"/>
          <w:szCs w:val="22"/>
        </w:rPr>
        <w:t>Section A of this report repr</w:t>
      </w:r>
      <w:r w:rsidR="00287593" w:rsidRPr="006C1E0D">
        <w:rPr>
          <w:rFonts w:ascii="Arial" w:hAnsi="Arial" w:cs="Arial"/>
          <w:bCs/>
          <w:sz w:val="22"/>
          <w:szCs w:val="22"/>
        </w:rPr>
        <w:t xml:space="preserve">oduces </w:t>
      </w:r>
      <w:r w:rsidRPr="006C1E0D">
        <w:rPr>
          <w:rFonts w:ascii="Arial" w:hAnsi="Arial" w:cs="Arial"/>
          <w:bCs/>
          <w:sz w:val="22"/>
          <w:szCs w:val="22"/>
        </w:rPr>
        <w:t>t</w:t>
      </w:r>
      <w:r w:rsidR="00574725" w:rsidRPr="006C1E0D">
        <w:rPr>
          <w:rFonts w:ascii="Arial" w:hAnsi="Arial" w:cs="Arial"/>
          <w:bCs/>
          <w:sz w:val="22"/>
          <w:szCs w:val="22"/>
        </w:rPr>
        <w:t>he annual plan for 20</w:t>
      </w:r>
      <w:r w:rsidR="00554766">
        <w:rPr>
          <w:rFonts w:ascii="Arial" w:hAnsi="Arial" w:cs="Arial"/>
          <w:bCs/>
          <w:sz w:val="22"/>
          <w:szCs w:val="22"/>
        </w:rPr>
        <w:t>1</w:t>
      </w:r>
      <w:r w:rsidR="00C53FA0">
        <w:rPr>
          <w:rFonts w:ascii="Arial" w:hAnsi="Arial" w:cs="Arial"/>
          <w:bCs/>
          <w:sz w:val="22"/>
          <w:szCs w:val="22"/>
        </w:rPr>
        <w:t>1</w:t>
      </w:r>
      <w:r w:rsidR="001E60E5">
        <w:rPr>
          <w:rFonts w:ascii="Arial" w:hAnsi="Arial" w:cs="Arial"/>
          <w:bCs/>
          <w:sz w:val="22"/>
          <w:szCs w:val="22"/>
        </w:rPr>
        <w:t>/1</w:t>
      </w:r>
      <w:r w:rsidR="00C53FA0">
        <w:rPr>
          <w:rFonts w:ascii="Arial" w:hAnsi="Arial" w:cs="Arial"/>
          <w:bCs/>
          <w:sz w:val="22"/>
          <w:szCs w:val="22"/>
        </w:rPr>
        <w:t>2</w:t>
      </w:r>
      <w:r w:rsidR="00370FAA">
        <w:rPr>
          <w:rFonts w:ascii="Arial" w:hAnsi="Arial" w:cs="Arial"/>
          <w:bCs/>
          <w:sz w:val="22"/>
          <w:szCs w:val="22"/>
        </w:rPr>
        <w:t xml:space="preserve"> </w:t>
      </w:r>
      <w:r w:rsidR="00925DCF">
        <w:rPr>
          <w:rFonts w:ascii="Arial" w:hAnsi="Arial" w:cs="Arial"/>
          <w:bCs/>
          <w:sz w:val="22"/>
          <w:szCs w:val="22"/>
        </w:rPr>
        <w:t xml:space="preserve">as the shaded columns in the table. An additional </w:t>
      </w:r>
      <w:r w:rsidR="00D33589">
        <w:rPr>
          <w:rFonts w:ascii="Arial" w:hAnsi="Arial" w:cs="Arial"/>
          <w:bCs/>
          <w:sz w:val="22"/>
          <w:szCs w:val="22"/>
        </w:rPr>
        <w:t>c</w:t>
      </w:r>
      <w:r w:rsidR="00574725" w:rsidRPr="006C1E0D">
        <w:rPr>
          <w:rFonts w:ascii="Arial" w:hAnsi="Arial" w:cs="Arial"/>
          <w:bCs/>
          <w:sz w:val="22"/>
          <w:szCs w:val="22"/>
        </w:rPr>
        <w:t xml:space="preserve">olumn </w:t>
      </w:r>
      <w:r w:rsidR="00D20102" w:rsidRPr="006C1E0D">
        <w:rPr>
          <w:rFonts w:ascii="Arial" w:hAnsi="Arial" w:cs="Arial"/>
          <w:bCs/>
          <w:sz w:val="22"/>
          <w:szCs w:val="22"/>
        </w:rPr>
        <w:t>on the right hand side</w:t>
      </w:r>
      <w:r w:rsidR="00925DCF">
        <w:rPr>
          <w:rFonts w:ascii="Arial" w:hAnsi="Arial" w:cs="Arial"/>
          <w:bCs/>
          <w:sz w:val="22"/>
          <w:szCs w:val="22"/>
        </w:rPr>
        <w:t xml:space="preserve"> shows</w:t>
      </w:r>
      <w:r w:rsidR="00D33589">
        <w:rPr>
          <w:rFonts w:ascii="Arial" w:hAnsi="Arial" w:cs="Arial"/>
          <w:bCs/>
          <w:sz w:val="22"/>
          <w:szCs w:val="22"/>
        </w:rPr>
        <w:t xml:space="preserve"> </w:t>
      </w:r>
      <w:r w:rsidR="007510FA" w:rsidRPr="006C1E0D">
        <w:rPr>
          <w:rFonts w:ascii="Arial" w:hAnsi="Arial" w:cs="Arial"/>
          <w:bCs/>
          <w:sz w:val="22"/>
          <w:szCs w:val="22"/>
        </w:rPr>
        <w:t xml:space="preserve">the </w:t>
      </w:r>
      <w:r w:rsidR="00574725" w:rsidRPr="006C1E0D">
        <w:rPr>
          <w:rFonts w:ascii="Arial" w:hAnsi="Arial" w:cs="Arial"/>
          <w:bCs/>
          <w:sz w:val="22"/>
          <w:szCs w:val="22"/>
        </w:rPr>
        <w:t xml:space="preserve">progress made against each target. </w:t>
      </w:r>
    </w:p>
    <w:p w:rsidR="00482060" w:rsidRPr="006C1E0D" w:rsidRDefault="00482060" w:rsidP="008D689F">
      <w:pPr>
        <w:tabs>
          <w:tab w:val="left" w:pos="9540"/>
        </w:tabs>
        <w:rPr>
          <w:rFonts w:ascii="Arial" w:hAnsi="Arial" w:cs="Arial"/>
          <w:bCs/>
          <w:sz w:val="22"/>
          <w:szCs w:val="22"/>
        </w:rPr>
      </w:pPr>
    </w:p>
    <w:p w:rsidR="001E60E5" w:rsidRPr="00370FAA" w:rsidRDefault="00482060" w:rsidP="00172430">
      <w:pPr>
        <w:numPr>
          <w:ilvl w:val="0"/>
          <w:numId w:val="3"/>
        </w:numPr>
        <w:rPr>
          <w:rFonts w:ascii="Arial" w:hAnsi="Arial" w:cs="Arial"/>
          <w:b/>
          <w:sz w:val="22"/>
          <w:szCs w:val="22"/>
        </w:rPr>
      </w:pPr>
      <w:r w:rsidRPr="00370FAA">
        <w:rPr>
          <w:rFonts w:ascii="Arial" w:hAnsi="Arial" w:cs="Arial"/>
          <w:b/>
          <w:sz w:val="22"/>
          <w:szCs w:val="22"/>
        </w:rPr>
        <w:t>Section B of th</w:t>
      </w:r>
      <w:r w:rsidR="00925DCF" w:rsidRPr="00370FAA">
        <w:rPr>
          <w:rFonts w:ascii="Arial" w:hAnsi="Arial" w:cs="Arial"/>
          <w:b/>
          <w:sz w:val="22"/>
          <w:szCs w:val="22"/>
        </w:rPr>
        <w:t>is</w:t>
      </w:r>
      <w:r w:rsidRPr="00370FAA">
        <w:rPr>
          <w:rFonts w:ascii="Arial" w:hAnsi="Arial" w:cs="Arial"/>
          <w:b/>
          <w:sz w:val="22"/>
          <w:szCs w:val="22"/>
        </w:rPr>
        <w:t xml:space="preserve"> report s</w:t>
      </w:r>
      <w:r w:rsidR="00925DCF" w:rsidRPr="00370FAA">
        <w:rPr>
          <w:rFonts w:ascii="Arial" w:hAnsi="Arial" w:cs="Arial"/>
          <w:b/>
          <w:sz w:val="22"/>
          <w:szCs w:val="22"/>
        </w:rPr>
        <w:t>ets out</w:t>
      </w:r>
      <w:r w:rsidRPr="00370FAA">
        <w:rPr>
          <w:rFonts w:ascii="Arial" w:hAnsi="Arial" w:cs="Arial"/>
          <w:b/>
          <w:sz w:val="22"/>
          <w:szCs w:val="22"/>
        </w:rPr>
        <w:t xml:space="preserve"> the annual plan 20</w:t>
      </w:r>
      <w:r w:rsidR="001E60E5" w:rsidRPr="00370FAA">
        <w:rPr>
          <w:rFonts w:ascii="Arial" w:hAnsi="Arial" w:cs="Arial"/>
          <w:b/>
          <w:sz w:val="22"/>
          <w:szCs w:val="22"/>
        </w:rPr>
        <w:t>1</w:t>
      </w:r>
      <w:r w:rsidR="00C53FA0" w:rsidRPr="00370FAA">
        <w:rPr>
          <w:rFonts w:ascii="Arial" w:hAnsi="Arial" w:cs="Arial"/>
          <w:b/>
          <w:sz w:val="22"/>
          <w:szCs w:val="22"/>
        </w:rPr>
        <w:t>2</w:t>
      </w:r>
      <w:r w:rsidR="001E60E5" w:rsidRPr="00370FAA">
        <w:rPr>
          <w:rFonts w:ascii="Arial" w:hAnsi="Arial" w:cs="Arial"/>
          <w:b/>
          <w:sz w:val="22"/>
          <w:szCs w:val="22"/>
        </w:rPr>
        <w:t>/1</w:t>
      </w:r>
      <w:r w:rsidR="00C53FA0" w:rsidRPr="00370FAA">
        <w:rPr>
          <w:rFonts w:ascii="Arial" w:hAnsi="Arial" w:cs="Arial"/>
          <w:b/>
          <w:sz w:val="22"/>
          <w:szCs w:val="22"/>
        </w:rPr>
        <w:t>3</w:t>
      </w:r>
    </w:p>
    <w:p w:rsidR="001E60E5" w:rsidRDefault="001E60E5" w:rsidP="00A214B2">
      <w:pPr>
        <w:rPr>
          <w:rFonts w:ascii="Arial" w:hAnsi="Arial" w:cs="Arial"/>
          <w:bCs/>
          <w:sz w:val="22"/>
          <w:szCs w:val="22"/>
        </w:rPr>
      </w:pPr>
    </w:p>
    <w:p w:rsidR="008D689F" w:rsidRPr="006C1E0D" w:rsidRDefault="008D689F" w:rsidP="00A214B2">
      <w:pPr>
        <w:ind w:firstLine="45"/>
        <w:rPr>
          <w:rFonts w:ascii="Arial" w:hAnsi="Arial" w:cs="Arial"/>
          <w:bCs/>
          <w:sz w:val="22"/>
          <w:szCs w:val="22"/>
        </w:rPr>
      </w:pPr>
    </w:p>
    <w:p w:rsidR="00574725" w:rsidRPr="006C1E0D" w:rsidRDefault="00A214B2" w:rsidP="00172430">
      <w:pPr>
        <w:numPr>
          <w:ilvl w:val="0"/>
          <w:numId w:val="3"/>
        </w:numPr>
        <w:rPr>
          <w:rFonts w:ascii="Arial" w:hAnsi="Arial" w:cs="Arial"/>
          <w:bCs/>
          <w:sz w:val="22"/>
          <w:szCs w:val="22"/>
        </w:rPr>
      </w:pPr>
      <w:r>
        <w:rPr>
          <w:rFonts w:ascii="Arial" w:hAnsi="Arial" w:cs="Arial"/>
          <w:bCs/>
          <w:sz w:val="22"/>
          <w:szCs w:val="22"/>
        </w:rPr>
        <w:t>T</w:t>
      </w:r>
      <w:r w:rsidR="00B26CDE" w:rsidRPr="006C1E0D">
        <w:rPr>
          <w:rFonts w:ascii="Arial" w:hAnsi="Arial" w:cs="Arial"/>
          <w:bCs/>
          <w:sz w:val="22"/>
          <w:szCs w:val="22"/>
        </w:rPr>
        <w:t xml:space="preserve">he </w:t>
      </w:r>
      <w:r w:rsidR="006821F5" w:rsidRPr="006C1E0D">
        <w:rPr>
          <w:rFonts w:ascii="Arial" w:hAnsi="Arial" w:cs="Arial"/>
          <w:bCs/>
          <w:sz w:val="22"/>
          <w:szCs w:val="22"/>
        </w:rPr>
        <w:t xml:space="preserve">progress report </w:t>
      </w:r>
      <w:r w:rsidR="00574725" w:rsidRPr="006C1E0D">
        <w:rPr>
          <w:rFonts w:ascii="Arial" w:hAnsi="Arial" w:cs="Arial"/>
          <w:bCs/>
          <w:sz w:val="22"/>
          <w:szCs w:val="22"/>
        </w:rPr>
        <w:t xml:space="preserve">does not show the work that </w:t>
      </w:r>
      <w:r w:rsidR="008D689F" w:rsidRPr="006C1E0D">
        <w:rPr>
          <w:rFonts w:ascii="Arial" w:hAnsi="Arial" w:cs="Arial"/>
          <w:bCs/>
          <w:sz w:val="22"/>
          <w:szCs w:val="22"/>
        </w:rPr>
        <w:t>has been carried out in 20</w:t>
      </w:r>
      <w:r w:rsidR="00C53FA0">
        <w:rPr>
          <w:rFonts w:ascii="Arial" w:hAnsi="Arial" w:cs="Arial"/>
          <w:bCs/>
          <w:sz w:val="22"/>
          <w:szCs w:val="22"/>
        </w:rPr>
        <w:t>11</w:t>
      </w:r>
      <w:r w:rsidR="007262AE">
        <w:rPr>
          <w:rFonts w:ascii="Arial" w:hAnsi="Arial" w:cs="Arial"/>
          <w:bCs/>
          <w:sz w:val="22"/>
          <w:szCs w:val="22"/>
        </w:rPr>
        <w:t>/1</w:t>
      </w:r>
      <w:r w:rsidR="00C53FA0">
        <w:rPr>
          <w:rFonts w:ascii="Arial" w:hAnsi="Arial" w:cs="Arial"/>
          <w:bCs/>
          <w:sz w:val="22"/>
          <w:szCs w:val="22"/>
        </w:rPr>
        <w:t>2</w:t>
      </w:r>
      <w:r w:rsidR="008D689F" w:rsidRPr="006C1E0D">
        <w:rPr>
          <w:rFonts w:ascii="Arial" w:hAnsi="Arial" w:cs="Arial"/>
          <w:bCs/>
          <w:sz w:val="22"/>
          <w:szCs w:val="22"/>
        </w:rPr>
        <w:t xml:space="preserve"> over and above those items identified in the annual plan for this period. This includes</w:t>
      </w:r>
      <w:r w:rsidR="008E08A0">
        <w:rPr>
          <w:rFonts w:ascii="Arial" w:hAnsi="Arial" w:cs="Arial"/>
          <w:bCs/>
          <w:sz w:val="22"/>
          <w:szCs w:val="22"/>
        </w:rPr>
        <w:t>,</w:t>
      </w:r>
      <w:r w:rsidR="008D689F" w:rsidRPr="006C1E0D">
        <w:rPr>
          <w:rFonts w:ascii="Arial" w:hAnsi="Arial" w:cs="Arial"/>
          <w:bCs/>
          <w:sz w:val="22"/>
          <w:szCs w:val="22"/>
        </w:rPr>
        <w:t xml:space="preserve"> but is not restricted </w:t>
      </w:r>
      <w:r w:rsidRPr="006C1E0D">
        <w:rPr>
          <w:rFonts w:ascii="Arial" w:hAnsi="Arial" w:cs="Arial"/>
          <w:bCs/>
          <w:sz w:val="22"/>
          <w:szCs w:val="22"/>
        </w:rPr>
        <w:t>to:</w:t>
      </w:r>
    </w:p>
    <w:p w:rsidR="008D689F" w:rsidRPr="006C1E0D" w:rsidRDefault="008D689F" w:rsidP="008D689F">
      <w:pPr>
        <w:tabs>
          <w:tab w:val="left" w:pos="9540"/>
        </w:tabs>
        <w:rPr>
          <w:rFonts w:ascii="Arial" w:hAnsi="Arial" w:cs="Arial"/>
          <w:bCs/>
          <w:sz w:val="22"/>
          <w:szCs w:val="22"/>
        </w:rPr>
      </w:pPr>
    </w:p>
    <w:p w:rsidR="006F310E" w:rsidRDefault="006F310E" w:rsidP="00172430">
      <w:pPr>
        <w:numPr>
          <w:ilvl w:val="0"/>
          <w:numId w:val="1"/>
        </w:numPr>
        <w:spacing w:line="360" w:lineRule="auto"/>
        <w:ind w:right="-902" w:hanging="11"/>
        <w:rPr>
          <w:rFonts w:ascii="Arial" w:hAnsi="Arial" w:cs="Arial"/>
          <w:bCs/>
          <w:sz w:val="22"/>
          <w:szCs w:val="22"/>
        </w:rPr>
      </w:pPr>
      <w:r w:rsidRPr="006C1E0D">
        <w:rPr>
          <w:rFonts w:ascii="Arial" w:hAnsi="Arial" w:cs="Arial"/>
          <w:bCs/>
          <w:sz w:val="22"/>
          <w:szCs w:val="22"/>
        </w:rPr>
        <w:t xml:space="preserve">Handling routine service requests from departments </w:t>
      </w:r>
    </w:p>
    <w:p w:rsidR="008A0244" w:rsidRPr="006C1E0D" w:rsidRDefault="008A0244"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Accident investigation</w:t>
      </w:r>
    </w:p>
    <w:p w:rsidR="001E60E5" w:rsidRDefault="00C10FD4"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 xml:space="preserve">Work with </w:t>
      </w:r>
      <w:proofErr w:type="spellStart"/>
      <w:r>
        <w:rPr>
          <w:rFonts w:ascii="Arial" w:hAnsi="Arial" w:cs="Arial"/>
          <w:bCs/>
          <w:sz w:val="22"/>
          <w:szCs w:val="22"/>
        </w:rPr>
        <w:t>Freshers</w:t>
      </w:r>
      <w:proofErr w:type="spellEnd"/>
      <w:r>
        <w:rPr>
          <w:rFonts w:ascii="Arial" w:hAnsi="Arial" w:cs="Arial"/>
          <w:bCs/>
          <w:sz w:val="22"/>
          <w:szCs w:val="22"/>
        </w:rPr>
        <w:t xml:space="preserve"> to promote fire safety</w:t>
      </w:r>
    </w:p>
    <w:p w:rsidR="008D689F" w:rsidRPr="006C1E0D" w:rsidRDefault="008F1228" w:rsidP="00172430">
      <w:pPr>
        <w:numPr>
          <w:ilvl w:val="0"/>
          <w:numId w:val="1"/>
        </w:numPr>
        <w:spacing w:line="360" w:lineRule="auto"/>
        <w:ind w:right="-902" w:hanging="11"/>
        <w:rPr>
          <w:rFonts w:ascii="Arial" w:hAnsi="Arial" w:cs="Arial"/>
          <w:bCs/>
          <w:sz w:val="22"/>
          <w:szCs w:val="22"/>
        </w:rPr>
      </w:pPr>
      <w:r w:rsidRPr="006C1E0D">
        <w:rPr>
          <w:rFonts w:ascii="Arial" w:hAnsi="Arial" w:cs="Arial"/>
          <w:bCs/>
          <w:sz w:val="22"/>
          <w:szCs w:val="22"/>
        </w:rPr>
        <w:t>A</w:t>
      </w:r>
      <w:r w:rsidR="00456D5B" w:rsidRPr="006C1E0D">
        <w:rPr>
          <w:rFonts w:ascii="Arial" w:hAnsi="Arial" w:cs="Arial"/>
          <w:bCs/>
          <w:sz w:val="22"/>
          <w:szCs w:val="22"/>
        </w:rPr>
        <w:t>ttendance at department</w:t>
      </w:r>
      <w:r w:rsidR="00DD3F55" w:rsidRPr="006C1E0D">
        <w:rPr>
          <w:rFonts w:ascii="Arial" w:hAnsi="Arial" w:cs="Arial"/>
          <w:bCs/>
          <w:sz w:val="22"/>
          <w:szCs w:val="22"/>
        </w:rPr>
        <w:t>al</w:t>
      </w:r>
      <w:r w:rsidR="00456D5B" w:rsidRPr="006C1E0D">
        <w:rPr>
          <w:rFonts w:ascii="Arial" w:hAnsi="Arial" w:cs="Arial"/>
          <w:bCs/>
          <w:sz w:val="22"/>
          <w:szCs w:val="22"/>
        </w:rPr>
        <w:t xml:space="preserve"> safety committees</w:t>
      </w:r>
      <w:r w:rsidR="006F2420" w:rsidRPr="006C1E0D">
        <w:rPr>
          <w:rFonts w:ascii="Arial" w:hAnsi="Arial" w:cs="Arial"/>
          <w:bCs/>
          <w:sz w:val="22"/>
          <w:szCs w:val="22"/>
        </w:rPr>
        <w:t xml:space="preserve"> </w:t>
      </w:r>
    </w:p>
    <w:p w:rsidR="00554766" w:rsidRDefault="001E60E5"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 xml:space="preserve">Liaison with </w:t>
      </w:r>
      <w:r w:rsidR="00DD3F55" w:rsidRPr="006C1E0D">
        <w:rPr>
          <w:rFonts w:ascii="Arial" w:hAnsi="Arial" w:cs="Arial"/>
          <w:bCs/>
          <w:sz w:val="22"/>
          <w:szCs w:val="22"/>
        </w:rPr>
        <w:t xml:space="preserve">University Insurer </w:t>
      </w:r>
    </w:p>
    <w:p w:rsidR="001E60E5" w:rsidRDefault="00554766"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Event planning</w:t>
      </w:r>
      <w:r w:rsidR="008F1228" w:rsidRPr="006C1E0D">
        <w:rPr>
          <w:rFonts w:ascii="Arial" w:hAnsi="Arial" w:cs="Arial"/>
          <w:bCs/>
          <w:sz w:val="22"/>
          <w:szCs w:val="22"/>
        </w:rPr>
        <w:t xml:space="preserve"> </w:t>
      </w:r>
    </w:p>
    <w:p w:rsidR="00554766" w:rsidRDefault="00554766"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Statutory returns</w:t>
      </w:r>
    </w:p>
    <w:p w:rsidR="007262AE" w:rsidRDefault="007262AE"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Liaison with external regulators – Fire Service, Home Office, Environment Agency, HSE</w:t>
      </w:r>
    </w:p>
    <w:p w:rsidR="007262AE" w:rsidRDefault="007262AE"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Meeting</w:t>
      </w:r>
      <w:r w:rsidR="00595674">
        <w:rPr>
          <w:rFonts w:ascii="Arial" w:hAnsi="Arial" w:cs="Arial"/>
          <w:bCs/>
          <w:sz w:val="22"/>
          <w:szCs w:val="22"/>
        </w:rPr>
        <w:t>s</w:t>
      </w:r>
      <w:r>
        <w:rPr>
          <w:rFonts w:ascii="Arial" w:hAnsi="Arial" w:cs="Arial"/>
          <w:bCs/>
          <w:sz w:val="22"/>
          <w:szCs w:val="22"/>
        </w:rPr>
        <w:t xml:space="preserve"> with duty holders and work</w:t>
      </w:r>
      <w:r w:rsidR="00595674">
        <w:rPr>
          <w:rFonts w:ascii="Arial" w:hAnsi="Arial" w:cs="Arial"/>
          <w:bCs/>
          <w:sz w:val="22"/>
          <w:szCs w:val="22"/>
        </w:rPr>
        <w:t>ing groups.</w:t>
      </w:r>
      <w:r>
        <w:rPr>
          <w:rFonts w:ascii="Arial" w:hAnsi="Arial" w:cs="Arial"/>
          <w:bCs/>
          <w:sz w:val="22"/>
          <w:szCs w:val="22"/>
        </w:rPr>
        <w:t xml:space="preserve"> </w:t>
      </w:r>
    </w:p>
    <w:p w:rsidR="006F310E" w:rsidRPr="006C1E0D" w:rsidRDefault="00E22A92" w:rsidP="00172430">
      <w:pPr>
        <w:numPr>
          <w:ilvl w:val="0"/>
          <w:numId w:val="1"/>
        </w:numPr>
        <w:spacing w:line="360" w:lineRule="auto"/>
        <w:ind w:right="-902" w:hanging="11"/>
        <w:rPr>
          <w:rFonts w:ascii="Arial" w:hAnsi="Arial" w:cs="Arial"/>
          <w:bCs/>
          <w:sz w:val="22"/>
          <w:szCs w:val="22"/>
        </w:rPr>
      </w:pPr>
      <w:r>
        <w:rPr>
          <w:rFonts w:ascii="Arial" w:hAnsi="Arial" w:cs="Arial"/>
          <w:bCs/>
          <w:sz w:val="22"/>
          <w:szCs w:val="22"/>
        </w:rPr>
        <w:t>Complete update of Local Rules for working with radiation</w:t>
      </w:r>
      <w:r w:rsidR="006F310E" w:rsidRPr="006C1E0D">
        <w:rPr>
          <w:rFonts w:ascii="Arial" w:hAnsi="Arial" w:cs="Arial"/>
          <w:bCs/>
          <w:sz w:val="22"/>
          <w:szCs w:val="22"/>
        </w:rPr>
        <w:t xml:space="preserve">. </w:t>
      </w:r>
    </w:p>
    <w:p w:rsidR="00456D5B" w:rsidRPr="00554766" w:rsidRDefault="00554766" w:rsidP="00172430">
      <w:pPr>
        <w:numPr>
          <w:ilvl w:val="0"/>
          <w:numId w:val="1"/>
        </w:numPr>
        <w:spacing w:line="360" w:lineRule="auto"/>
        <w:ind w:right="-902" w:hanging="11"/>
        <w:rPr>
          <w:rFonts w:ascii="Arial" w:hAnsi="Arial" w:cs="Arial"/>
          <w:bCs/>
          <w:sz w:val="22"/>
          <w:szCs w:val="22"/>
        </w:rPr>
      </w:pPr>
      <w:r w:rsidRPr="00554766">
        <w:rPr>
          <w:rFonts w:ascii="Arial" w:hAnsi="Arial" w:cs="Arial"/>
          <w:bCs/>
          <w:sz w:val="22"/>
          <w:szCs w:val="22"/>
        </w:rPr>
        <w:t>T</w:t>
      </w:r>
      <w:r w:rsidR="00A767EA" w:rsidRPr="00554766">
        <w:rPr>
          <w:rFonts w:ascii="Arial" w:hAnsi="Arial" w:cs="Arial"/>
          <w:bCs/>
          <w:sz w:val="22"/>
          <w:szCs w:val="22"/>
        </w:rPr>
        <w:t>raining</w:t>
      </w:r>
    </w:p>
    <w:p w:rsidR="00554766" w:rsidRPr="006C1E0D" w:rsidRDefault="00554766" w:rsidP="00554766">
      <w:pPr>
        <w:tabs>
          <w:tab w:val="left" w:pos="9540"/>
        </w:tabs>
        <w:rPr>
          <w:rFonts w:ascii="Arial" w:hAnsi="Arial" w:cs="Arial"/>
          <w:bCs/>
          <w:sz w:val="22"/>
          <w:szCs w:val="22"/>
        </w:rPr>
        <w:sectPr w:rsidR="00554766" w:rsidRPr="006C1E0D" w:rsidSect="006C1E0D">
          <w:headerReference w:type="even" r:id="rId10"/>
          <w:headerReference w:type="default" r:id="rId11"/>
          <w:footerReference w:type="even" r:id="rId12"/>
          <w:footerReference w:type="default" r:id="rId13"/>
          <w:headerReference w:type="first" r:id="rId14"/>
          <w:footerReference w:type="first" r:id="rId15"/>
          <w:pgSz w:w="11906" w:h="16838" w:code="9"/>
          <w:pgMar w:top="1134" w:right="902" w:bottom="1134" w:left="1134" w:header="709" w:footer="709" w:gutter="0"/>
          <w:paperSrc w:first="15" w:other="15"/>
          <w:cols w:space="708"/>
          <w:titlePg/>
          <w:docGrid w:linePitch="360"/>
        </w:sectPr>
      </w:pPr>
    </w:p>
    <w:p w:rsidR="00925DCF" w:rsidRDefault="002A1351" w:rsidP="00457DC2">
      <w:pPr>
        <w:tabs>
          <w:tab w:val="left" w:pos="900"/>
          <w:tab w:val="left" w:pos="2160"/>
        </w:tabs>
        <w:rPr>
          <w:rFonts w:ascii="Arial" w:hAnsi="Arial" w:cs="Arial"/>
          <w:b/>
          <w:sz w:val="28"/>
          <w:szCs w:val="28"/>
        </w:rPr>
      </w:pPr>
      <w:r>
        <w:rPr>
          <w:rFonts w:ascii="Arial" w:hAnsi="Arial" w:cs="Arial"/>
        </w:rPr>
        <w:lastRenderedPageBreak/>
        <w:t>A</w:t>
      </w:r>
      <w:r w:rsidR="00925DCF" w:rsidRPr="00482060">
        <w:rPr>
          <w:rFonts w:ascii="Arial" w:hAnsi="Arial" w:cs="Arial"/>
          <w:b/>
          <w:sz w:val="28"/>
          <w:szCs w:val="28"/>
        </w:rPr>
        <w:t>)</w:t>
      </w:r>
      <w:r w:rsidR="00925DCF" w:rsidRPr="00482060">
        <w:rPr>
          <w:rFonts w:ascii="Arial" w:hAnsi="Arial" w:cs="Arial"/>
          <w:b/>
          <w:sz w:val="28"/>
          <w:szCs w:val="28"/>
        </w:rPr>
        <w:tab/>
        <w:t>Annual Plan 20</w:t>
      </w:r>
      <w:r w:rsidR="00925DCF">
        <w:rPr>
          <w:rFonts w:ascii="Arial" w:hAnsi="Arial" w:cs="Arial"/>
          <w:b/>
          <w:sz w:val="28"/>
          <w:szCs w:val="28"/>
        </w:rPr>
        <w:t>1</w:t>
      </w:r>
      <w:r w:rsidR="00457DC2">
        <w:rPr>
          <w:rFonts w:ascii="Arial" w:hAnsi="Arial" w:cs="Arial"/>
          <w:b/>
          <w:sz w:val="28"/>
          <w:szCs w:val="28"/>
        </w:rPr>
        <w:t>1</w:t>
      </w:r>
      <w:r w:rsidR="00925DCF">
        <w:rPr>
          <w:rFonts w:ascii="Arial" w:hAnsi="Arial" w:cs="Arial"/>
          <w:b/>
          <w:sz w:val="28"/>
          <w:szCs w:val="28"/>
        </w:rPr>
        <w:t>/201</w:t>
      </w:r>
      <w:r w:rsidR="00457DC2">
        <w:rPr>
          <w:rFonts w:ascii="Arial" w:hAnsi="Arial" w:cs="Arial"/>
          <w:b/>
          <w:sz w:val="28"/>
          <w:szCs w:val="28"/>
        </w:rPr>
        <w:t>2</w:t>
      </w:r>
    </w:p>
    <w:p w:rsidR="00457DC2" w:rsidRPr="009618FD" w:rsidRDefault="00457DC2" w:rsidP="00457DC2">
      <w:pPr>
        <w:tabs>
          <w:tab w:val="left" w:pos="9540"/>
        </w:tabs>
        <w:rPr>
          <w:rFonts w:ascii="Arial" w:hAnsi="Arial" w:cs="Arial"/>
        </w:rPr>
      </w:pPr>
      <w:r w:rsidRPr="009618FD">
        <w:rPr>
          <w:rFonts w:ascii="Arial" w:hAnsi="Arial" w:cs="Arial"/>
        </w:rPr>
        <w:t>Fire safety</w:t>
      </w:r>
    </w:p>
    <w:p w:rsidR="00457DC2" w:rsidRPr="009618FD" w:rsidRDefault="00457DC2" w:rsidP="00457DC2">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379"/>
        <w:gridCol w:w="4188"/>
      </w:tblGrid>
      <w:tr w:rsidR="00457DC2" w:rsidRPr="00922962" w:rsidTr="00A00E98">
        <w:tc>
          <w:tcPr>
            <w:tcW w:w="4219" w:type="dxa"/>
            <w:tcBorders>
              <w:bottom w:val="single" w:sz="4" w:space="0" w:color="auto"/>
            </w:tcBorders>
          </w:tcPr>
          <w:p w:rsidR="00457DC2" w:rsidRPr="00922962" w:rsidRDefault="00457DC2" w:rsidP="00E214CF">
            <w:pPr>
              <w:tabs>
                <w:tab w:val="left" w:pos="9540"/>
              </w:tabs>
              <w:jc w:val="center"/>
              <w:rPr>
                <w:rFonts w:ascii="Arial" w:hAnsi="Arial" w:cs="Arial"/>
              </w:rPr>
            </w:pPr>
            <w:r w:rsidRPr="00922962">
              <w:rPr>
                <w:rFonts w:ascii="Arial" w:hAnsi="Arial" w:cs="Arial"/>
              </w:rPr>
              <w:t>AIM</w:t>
            </w:r>
          </w:p>
        </w:tc>
        <w:tc>
          <w:tcPr>
            <w:tcW w:w="6379" w:type="dxa"/>
            <w:tcBorders>
              <w:bottom w:val="single" w:sz="4" w:space="0" w:color="auto"/>
            </w:tcBorders>
          </w:tcPr>
          <w:p w:rsidR="00457DC2" w:rsidRPr="00922962" w:rsidRDefault="00457DC2" w:rsidP="00E214CF">
            <w:pPr>
              <w:tabs>
                <w:tab w:val="left" w:pos="9540"/>
              </w:tabs>
              <w:jc w:val="center"/>
              <w:rPr>
                <w:rFonts w:ascii="Arial" w:hAnsi="Arial" w:cs="Arial"/>
              </w:rPr>
            </w:pPr>
            <w:r w:rsidRPr="00922962">
              <w:rPr>
                <w:rFonts w:ascii="Arial" w:hAnsi="Arial" w:cs="Arial"/>
              </w:rPr>
              <w:t>TARGET</w:t>
            </w:r>
          </w:p>
        </w:tc>
        <w:tc>
          <w:tcPr>
            <w:tcW w:w="4188" w:type="dxa"/>
          </w:tcPr>
          <w:p w:rsidR="00457DC2" w:rsidRDefault="00457DC2" w:rsidP="00457DC2">
            <w:pPr>
              <w:tabs>
                <w:tab w:val="left" w:pos="9540"/>
              </w:tabs>
              <w:jc w:val="center"/>
              <w:rPr>
                <w:rFonts w:ascii="Arial" w:hAnsi="Arial" w:cs="Arial"/>
              </w:rPr>
            </w:pPr>
            <w:r>
              <w:rPr>
                <w:rFonts w:ascii="Arial" w:hAnsi="Arial" w:cs="Arial"/>
              </w:rPr>
              <w:t>ACHIEVEMENT</w:t>
            </w:r>
          </w:p>
          <w:p w:rsidR="00457DC2" w:rsidRPr="00922962" w:rsidRDefault="00457DC2" w:rsidP="00457DC2">
            <w:pPr>
              <w:tabs>
                <w:tab w:val="left" w:pos="9540"/>
              </w:tabs>
              <w:jc w:val="center"/>
              <w:rPr>
                <w:rFonts w:ascii="Arial" w:hAnsi="Arial" w:cs="Arial"/>
              </w:rPr>
            </w:pP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Review information kept for statistical reports</w:t>
            </w:r>
          </w:p>
        </w:tc>
        <w:tc>
          <w:tcPr>
            <w:tcW w:w="6379" w:type="dxa"/>
            <w:shd w:val="clear" w:color="auto" w:fill="BFBFBF" w:themeFill="background1" w:themeFillShade="BF"/>
          </w:tcPr>
          <w:p w:rsidR="00457DC2" w:rsidRPr="00922962" w:rsidRDefault="00457DC2" w:rsidP="00172430">
            <w:pPr>
              <w:numPr>
                <w:ilvl w:val="0"/>
                <w:numId w:val="4"/>
              </w:numPr>
              <w:tabs>
                <w:tab w:val="left" w:pos="9540"/>
              </w:tabs>
              <w:rPr>
                <w:rFonts w:ascii="Arial" w:hAnsi="Arial" w:cs="Arial"/>
              </w:rPr>
            </w:pPr>
            <w:r w:rsidRPr="00922962">
              <w:rPr>
                <w:rFonts w:ascii="Arial" w:hAnsi="Arial" w:cs="Arial"/>
              </w:rPr>
              <w:t>Consolidate report formats where possible to avoid duplication of effort and ensure all relevant information is recorded</w:t>
            </w:r>
          </w:p>
        </w:tc>
        <w:tc>
          <w:tcPr>
            <w:tcW w:w="4188" w:type="dxa"/>
          </w:tcPr>
          <w:p w:rsidR="00457DC2" w:rsidRDefault="00457DC2" w:rsidP="00E214CF">
            <w:pPr>
              <w:tabs>
                <w:tab w:val="left" w:pos="9540"/>
              </w:tabs>
              <w:rPr>
                <w:rFonts w:ascii="Arial" w:hAnsi="Arial" w:cs="Arial"/>
              </w:rPr>
            </w:pPr>
            <w:r w:rsidRPr="00457DC2">
              <w:rPr>
                <w:rFonts w:ascii="Arial" w:hAnsi="Arial" w:cs="Arial"/>
                <w:highlight w:val="green"/>
              </w:rPr>
              <w:t>COMPLETED</w:t>
            </w:r>
          </w:p>
          <w:p w:rsidR="00457DC2" w:rsidRDefault="00457DC2" w:rsidP="00E214CF">
            <w:pPr>
              <w:tabs>
                <w:tab w:val="left" w:pos="9540"/>
              </w:tabs>
              <w:rPr>
                <w:rFonts w:ascii="Arial" w:hAnsi="Arial" w:cs="Arial"/>
              </w:rPr>
            </w:pPr>
          </w:p>
          <w:p w:rsidR="00457DC2" w:rsidRPr="00922962" w:rsidRDefault="00457DC2" w:rsidP="00E214CF">
            <w:pPr>
              <w:tabs>
                <w:tab w:val="left" w:pos="9540"/>
              </w:tabs>
              <w:rPr>
                <w:rFonts w:ascii="Arial" w:hAnsi="Arial" w:cs="Arial"/>
              </w:rPr>
            </w:pPr>
            <w:r w:rsidRPr="00922962">
              <w:rPr>
                <w:rFonts w:ascii="Arial" w:hAnsi="Arial" w:cs="Arial"/>
              </w:rPr>
              <w:t>Fire statistics are reported both internally and externally. External reports are made to USHA and Higher Education Statistics Agency</w:t>
            </w: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 xml:space="preserve">Make e-training more widely available </w:t>
            </w:r>
          </w:p>
        </w:tc>
        <w:tc>
          <w:tcPr>
            <w:tcW w:w="6379" w:type="dxa"/>
            <w:shd w:val="clear" w:color="auto" w:fill="BFBFBF" w:themeFill="background1" w:themeFillShade="BF"/>
          </w:tcPr>
          <w:p w:rsidR="00457DC2" w:rsidRPr="00922962" w:rsidRDefault="00457DC2" w:rsidP="00172430">
            <w:pPr>
              <w:numPr>
                <w:ilvl w:val="0"/>
                <w:numId w:val="4"/>
              </w:numPr>
              <w:tabs>
                <w:tab w:val="left" w:pos="9540"/>
              </w:tabs>
              <w:rPr>
                <w:rFonts w:ascii="Arial" w:hAnsi="Arial" w:cs="Arial"/>
              </w:rPr>
            </w:pPr>
            <w:r w:rsidRPr="00922962">
              <w:rPr>
                <w:rFonts w:ascii="Arial" w:hAnsi="Arial" w:cs="Arial"/>
              </w:rPr>
              <w:t>Review information from trial of fire e</w:t>
            </w:r>
            <w:r>
              <w:rPr>
                <w:rFonts w:ascii="Arial" w:hAnsi="Arial" w:cs="Arial"/>
              </w:rPr>
              <w:t xml:space="preserve"> </w:t>
            </w:r>
            <w:r w:rsidRPr="00922962">
              <w:rPr>
                <w:rFonts w:ascii="Arial" w:hAnsi="Arial" w:cs="Arial"/>
              </w:rPr>
              <w:t>training and make this available across campus</w:t>
            </w:r>
          </w:p>
          <w:p w:rsidR="00457DC2" w:rsidRPr="00922962" w:rsidRDefault="00457DC2" w:rsidP="00172430">
            <w:pPr>
              <w:numPr>
                <w:ilvl w:val="0"/>
                <w:numId w:val="4"/>
              </w:numPr>
              <w:tabs>
                <w:tab w:val="left" w:pos="9540"/>
              </w:tabs>
              <w:rPr>
                <w:rFonts w:ascii="Arial" w:hAnsi="Arial" w:cs="Arial"/>
              </w:rPr>
            </w:pPr>
            <w:r w:rsidRPr="00922962">
              <w:rPr>
                <w:rFonts w:ascii="Arial" w:hAnsi="Arial" w:cs="Arial"/>
              </w:rPr>
              <w:t>Regular in house training to be filmed and made available on the LEARN serve</w:t>
            </w:r>
          </w:p>
          <w:p w:rsidR="00457DC2" w:rsidRPr="00922962" w:rsidRDefault="00457DC2" w:rsidP="00172430">
            <w:pPr>
              <w:numPr>
                <w:ilvl w:val="0"/>
                <w:numId w:val="4"/>
              </w:numPr>
              <w:tabs>
                <w:tab w:val="left" w:pos="9540"/>
              </w:tabs>
              <w:rPr>
                <w:rFonts w:ascii="Arial" w:hAnsi="Arial" w:cs="Arial"/>
              </w:rPr>
            </w:pPr>
            <w:r w:rsidRPr="00922962">
              <w:rPr>
                <w:rFonts w:ascii="Arial" w:hAnsi="Arial" w:cs="Arial"/>
              </w:rPr>
              <w:t xml:space="preserve">Joint project with Morris </w:t>
            </w:r>
            <w:proofErr w:type="spellStart"/>
            <w:r w:rsidRPr="00922962">
              <w:rPr>
                <w:rFonts w:ascii="Arial" w:hAnsi="Arial" w:cs="Arial"/>
              </w:rPr>
              <w:t>Vermaport</w:t>
            </w:r>
            <w:proofErr w:type="spellEnd"/>
            <w:r w:rsidRPr="00922962">
              <w:rPr>
                <w:rFonts w:ascii="Arial" w:hAnsi="Arial" w:cs="Arial"/>
              </w:rPr>
              <w:t xml:space="preserve"> lifts to film the rescue procedure </w:t>
            </w:r>
          </w:p>
        </w:tc>
        <w:tc>
          <w:tcPr>
            <w:tcW w:w="4188" w:type="dxa"/>
          </w:tcPr>
          <w:p w:rsidR="00457DC2" w:rsidRDefault="00D47483" w:rsidP="00D47483">
            <w:pPr>
              <w:tabs>
                <w:tab w:val="left" w:pos="9540"/>
              </w:tabs>
              <w:rPr>
                <w:rFonts w:ascii="Arial" w:hAnsi="Arial" w:cs="Arial"/>
              </w:rPr>
            </w:pPr>
            <w:r>
              <w:rPr>
                <w:rFonts w:ascii="Arial" w:hAnsi="Arial" w:cs="Arial"/>
                <w:highlight w:val="green"/>
              </w:rPr>
              <w:t xml:space="preserve">ALL </w:t>
            </w:r>
            <w:r w:rsidR="00457DC2" w:rsidRPr="00457DC2">
              <w:rPr>
                <w:rFonts w:ascii="Arial" w:hAnsi="Arial" w:cs="Arial"/>
                <w:highlight w:val="green"/>
              </w:rPr>
              <w:t>COMPLETED</w:t>
            </w:r>
          </w:p>
          <w:p w:rsidR="00457DC2" w:rsidRPr="00922962" w:rsidRDefault="00457DC2" w:rsidP="00E214CF">
            <w:pPr>
              <w:tabs>
                <w:tab w:val="left" w:pos="9540"/>
              </w:tabs>
              <w:rPr>
                <w:rFonts w:ascii="Arial" w:hAnsi="Arial" w:cs="Arial"/>
              </w:rPr>
            </w:pPr>
            <w:r w:rsidRPr="00922962">
              <w:rPr>
                <w:rFonts w:ascii="Arial" w:hAnsi="Arial" w:cs="Arial"/>
              </w:rPr>
              <w:t xml:space="preserve">E training is an ideal medium for certain fire training –many people can be trained quickly and easily. </w:t>
            </w:r>
          </w:p>
        </w:tc>
      </w:tr>
      <w:tr w:rsidR="00457DC2" w:rsidRPr="00922962" w:rsidTr="00A00E98">
        <w:trPr>
          <w:trHeight w:val="4614"/>
        </w:trPr>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 xml:space="preserve">Overhaul of fire guidance and polices </w:t>
            </w:r>
          </w:p>
        </w:tc>
        <w:tc>
          <w:tcPr>
            <w:tcW w:w="637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Ensure fire policies and guidance are up to date:</w:t>
            </w:r>
          </w:p>
          <w:p w:rsidR="00457DC2" w:rsidRPr="00922962" w:rsidRDefault="00457DC2" w:rsidP="00172430">
            <w:pPr>
              <w:numPr>
                <w:ilvl w:val="0"/>
                <w:numId w:val="5"/>
              </w:numPr>
              <w:tabs>
                <w:tab w:val="left" w:pos="9540"/>
              </w:tabs>
              <w:rPr>
                <w:rFonts w:ascii="Arial" w:hAnsi="Arial" w:cs="Arial"/>
              </w:rPr>
            </w:pPr>
            <w:r w:rsidRPr="00922962">
              <w:rPr>
                <w:rFonts w:ascii="Arial" w:hAnsi="Arial" w:cs="Arial"/>
              </w:rPr>
              <w:t>Review where fire marshals are situated to identify any gaps. Recruit and train and new fire marshals</w:t>
            </w:r>
          </w:p>
          <w:p w:rsidR="00457DC2" w:rsidRPr="00922962" w:rsidRDefault="00457DC2" w:rsidP="00172430">
            <w:pPr>
              <w:numPr>
                <w:ilvl w:val="0"/>
                <w:numId w:val="5"/>
              </w:numPr>
              <w:tabs>
                <w:tab w:val="left" w:pos="9540"/>
              </w:tabs>
              <w:rPr>
                <w:rFonts w:ascii="Arial" w:hAnsi="Arial" w:cs="Arial"/>
              </w:rPr>
            </w:pPr>
            <w:r w:rsidRPr="00922962">
              <w:rPr>
                <w:rFonts w:ascii="Arial" w:hAnsi="Arial" w:cs="Arial"/>
              </w:rPr>
              <w:t xml:space="preserve">Review recording sheets and floor plans for quarterly testing of the refuge </w:t>
            </w:r>
            <w:proofErr w:type="spellStart"/>
            <w:r w:rsidRPr="00922962">
              <w:rPr>
                <w:rFonts w:ascii="Arial" w:hAnsi="Arial" w:cs="Arial"/>
              </w:rPr>
              <w:t>alerter</w:t>
            </w:r>
            <w:proofErr w:type="spellEnd"/>
          </w:p>
          <w:p w:rsidR="00457DC2" w:rsidRPr="00922962" w:rsidRDefault="00457DC2" w:rsidP="00172430">
            <w:pPr>
              <w:numPr>
                <w:ilvl w:val="0"/>
                <w:numId w:val="5"/>
              </w:numPr>
              <w:tabs>
                <w:tab w:val="left" w:pos="9540"/>
              </w:tabs>
              <w:rPr>
                <w:rFonts w:ascii="Arial" w:hAnsi="Arial" w:cs="Arial"/>
              </w:rPr>
            </w:pPr>
            <w:r w:rsidRPr="00922962">
              <w:rPr>
                <w:rFonts w:ascii="Arial" w:hAnsi="Arial" w:cs="Arial"/>
              </w:rPr>
              <w:t>Review data base for location of fire extinguishers, fitted fire alarms and emergency lighting and plot onto floor plans</w:t>
            </w:r>
          </w:p>
          <w:p w:rsidR="00457DC2" w:rsidRPr="00922962" w:rsidRDefault="00457DC2" w:rsidP="00172430">
            <w:pPr>
              <w:numPr>
                <w:ilvl w:val="0"/>
                <w:numId w:val="5"/>
              </w:numPr>
              <w:tabs>
                <w:tab w:val="left" w:pos="9540"/>
              </w:tabs>
              <w:rPr>
                <w:rFonts w:ascii="Arial" w:hAnsi="Arial" w:cs="Arial"/>
              </w:rPr>
            </w:pPr>
            <w:r w:rsidRPr="00922962">
              <w:rPr>
                <w:rFonts w:ascii="Arial" w:hAnsi="Arial" w:cs="Arial"/>
              </w:rPr>
              <w:t>Review records for weekly testing of MCP in academic buildings and halls of residence –update record sheets</w:t>
            </w:r>
          </w:p>
          <w:p w:rsidR="00457DC2" w:rsidRPr="00922962" w:rsidRDefault="00457DC2" w:rsidP="00172430">
            <w:pPr>
              <w:numPr>
                <w:ilvl w:val="0"/>
                <w:numId w:val="5"/>
              </w:numPr>
              <w:tabs>
                <w:tab w:val="left" w:pos="9540"/>
              </w:tabs>
              <w:rPr>
                <w:rFonts w:ascii="Arial" w:hAnsi="Arial" w:cs="Arial"/>
              </w:rPr>
            </w:pPr>
            <w:r w:rsidRPr="00922962">
              <w:rPr>
                <w:rFonts w:ascii="Arial" w:hAnsi="Arial" w:cs="Arial"/>
              </w:rPr>
              <w:t>Develop fire folders for all remaining buildings in accordance with BS 9999 – this is on-going work</w:t>
            </w:r>
          </w:p>
          <w:p w:rsidR="00457DC2" w:rsidRPr="00922962" w:rsidRDefault="00457DC2" w:rsidP="00172430">
            <w:pPr>
              <w:numPr>
                <w:ilvl w:val="0"/>
                <w:numId w:val="5"/>
              </w:numPr>
              <w:tabs>
                <w:tab w:val="left" w:pos="9540"/>
              </w:tabs>
              <w:rPr>
                <w:rFonts w:ascii="Arial" w:hAnsi="Arial" w:cs="Arial"/>
              </w:rPr>
            </w:pPr>
            <w:r w:rsidRPr="00922962">
              <w:rPr>
                <w:rFonts w:ascii="Arial" w:hAnsi="Arial" w:cs="Arial"/>
              </w:rPr>
              <w:t>Aid</w:t>
            </w:r>
            <w:r>
              <w:rPr>
                <w:rFonts w:ascii="Arial" w:hAnsi="Arial" w:cs="Arial"/>
              </w:rPr>
              <w:t>e</w:t>
            </w:r>
            <w:r w:rsidRPr="00922962">
              <w:rPr>
                <w:rFonts w:ascii="Arial" w:hAnsi="Arial" w:cs="Arial"/>
              </w:rPr>
              <w:t xml:space="preserve"> memoires needed for fire service crew to effect rescues from the different lifts on campus</w:t>
            </w:r>
          </w:p>
        </w:tc>
        <w:tc>
          <w:tcPr>
            <w:tcW w:w="4188" w:type="dxa"/>
          </w:tcPr>
          <w:p w:rsidR="00457DC2" w:rsidRDefault="00D47483" w:rsidP="00457DC2">
            <w:pPr>
              <w:tabs>
                <w:tab w:val="left" w:pos="9540"/>
              </w:tabs>
              <w:rPr>
                <w:rFonts w:ascii="Arial" w:hAnsi="Arial" w:cs="Arial"/>
              </w:rPr>
            </w:pPr>
            <w:r>
              <w:rPr>
                <w:rFonts w:ascii="Arial" w:hAnsi="Arial" w:cs="Arial"/>
                <w:highlight w:val="green"/>
              </w:rPr>
              <w:t xml:space="preserve">ALL </w:t>
            </w:r>
            <w:r w:rsidR="00457DC2" w:rsidRPr="00457DC2">
              <w:rPr>
                <w:rFonts w:ascii="Arial" w:hAnsi="Arial" w:cs="Arial"/>
                <w:highlight w:val="green"/>
              </w:rPr>
              <w:t>COMPLETED</w:t>
            </w:r>
          </w:p>
          <w:p w:rsidR="00457DC2" w:rsidRDefault="00457DC2" w:rsidP="00E214CF">
            <w:pPr>
              <w:tabs>
                <w:tab w:val="left" w:pos="9540"/>
              </w:tabs>
              <w:rPr>
                <w:rFonts w:ascii="Arial" w:hAnsi="Arial" w:cs="Arial"/>
              </w:rPr>
            </w:pPr>
          </w:p>
          <w:p w:rsidR="00457DC2" w:rsidRPr="00922962" w:rsidRDefault="00457DC2" w:rsidP="00E214CF">
            <w:pPr>
              <w:tabs>
                <w:tab w:val="left" w:pos="9540"/>
              </w:tabs>
              <w:rPr>
                <w:rFonts w:ascii="Arial" w:hAnsi="Arial" w:cs="Arial"/>
              </w:rPr>
            </w:pP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lastRenderedPageBreak/>
              <w:t xml:space="preserve">Progression of the Duty Holder role </w:t>
            </w:r>
          </w:p>
        </w:tc>
        <w:tc>
          <w:tcPr>
            <w:tcW w:w="6379" w:type="dxa"/>
            <w:shd w:val="clear" w:color="auto" w:fill="BFBFBF" w:themeFill="background1" w:themeFillShade="BF"/>
          </w:tcPr>
          <w:p w:rsidR="00457DC2" w:rsidRPr="00922962" w:rsidRDefault="00457DC2" w:rsidP="00172430">
            <w:pPr>
              <w:numPr>
                <w:ilvl w:val="0"/>
                <w:numId w:val="6"/>
              </w:numPr>
              <w:tabs>
                <w:tab w:val="left" w:pos="9540"/>
              </w:tabs>
              <w:rPr>
                <w:rFonts w:ascii="Arial" w:hAnsi="Arial" w:cs="Arial"/>
              </w:rPr>
            </w:pPr>
            <w:r w:rsidRPr="00922962">
              <w:rPr>
                <w:rFonts w:ascii="Arial" w:hAnsi="Arial" w:cs="Arial"/>
              </w:rPr>
              <w:t xml:space="preserve">Bi annual audit of </w:t>
            </w:r>
            <w:proofErr w:type="spellStart"/>
            <w:r w:rsidRPr="00922962">
              <w:rPr>
                <w:rFonts w:ascii="Arial" w:hAnsi="Arial" w:cs="Arial"/>
              </w:rPr>
              <w:t>evac</w:t>
            </w:r>
            <w:proofErr w:type="spellEnd"/>
            <w:r w:rsidRPr="00922962">
              <w:rPr>
                <w:rFonts w:ascii="Arial" w:hAnsi="Arial" w:cs="Arial"/>
              </w:rPr>
              <w:t xml:space="preserve"> lift and chair rescue proficiency on all Security shifts </w:t>
            </w:r>
          </w:p>
          <w:p w:rsidR="00457DC2" w:rsidRDefault="00457DC2" w:rsidP="00172430">
            <w:pPr>
              <w:numPr>
                <w:ilvl w:val="0"/>
                <w:numId w:val="6"/>
              </w:numPr>
              <w:tabs>
                <w:tab w:val="left" w:pos="9540"/>
              </w:tabs>
              <w:rPr>
                <w:rFonts w:ascii="Arial" w:hAnsi="Arial" w:cs="Arial"/>
              </w:rPr>
            </w:pPr>
            <w:r w:rsidRPr="00922962">
              <w:rPr>
                <w:rFonts w:ascii="Arial" w:hAnsi="Arial" w:cs="Arial"/>
              </w:rPr>
              <w:t>Develop an action tracker for Fire Risk Assessment duty holders in FM  to that recommendations/actions can be incorporated into plans for refurbishments and new buildings</w:t>
            </w:r>
          </w:p>
          <w:p w:rsidR="00D47483" w:rsidRDefault="00D47483" w:rsidP="00D47483">
            <w:pPr>
              <w:tabs>
                <w:tab w:val="left" w:pos="9540"/>
              </w:tabs>
              <w:rPr>
                <w:rFonts w:ascii="Arial" w:hAnsi="Arial" w:cs="Arial"/>
              </w:rPr>
            </w:pPr>
          </w:p>
          <w:p w:rsidR="00D47483" w:rsidRPr="00D47483" w:rsidRDefault="00D47483" w:rsidP="00172430">
            <w:pPr>
              <w:pStyle w:val="ListParagraph"/>
              <w:numPr>
                <w:ilvl w:val="0"/>
                <w:numId w:val="10"/>
              </w:numPr>
              <w:tabs>
                <w:tab w:val="left" w:pos="9540"/>
              </w:tabs>
              <w:rPr>
                <w:rFonts w:ascii="Arial" w:hAnsi="Arial" w:cs="Arial"/>
              </w:rPr>
            </w:pPr>
            <w:r w:rsidRPr="00D47483">
              <w:rPr>
                <w:rFonts w:ascii="Arial" w:hAnsi="Arial" w:cs="Arial"/>
                <w:highlight w:val="red"/>
              </w:rPr>
              <w:t>Develop CAD plans for all academic buildings</w:t>
            </w:r>
          </w:p>
        </w:tc>
        <w:tc>
          <w:tcPr>
            <w:tcW w:w="4188" w:type="dxa"/>
          </w:tcPr>
          <w:p w:rsidR="00D47483" w:rsidRDefault="00D47483" w:rsidP="00D47483">
            <w:pPr>
              <w:tabs>
                <w:tab w:val="left" w:pos="9540"/>
              </w:tabs>
              <w:rPr>
                <w:rFonts w:ascii="Arial" w:hAnsi="Arial" w:cs="Arial"/>
              </w:rPr>
            </w:pPr>
            <w:r>
              <w:rPr>
                <w:rFonts w:ascii="Arial" w:hAnsi="Arial" w:cs="Arial"/>
                <w:highlight w:val="green"/>
              </w:rPr>
              <w:t xml:space="preserve">ALL </w:t>
            </w:r>
            <w:r w:rsidRPr="00457DC2">
              <w:rPr>
                <w:rFonts w:ascii="Arial" w:hAnsi="Arial" w:cs="Arial"/>
                <w:highlight w:val="green"/>
              </w:rPr>
              <w:t>COMPLETED</w:t>
            </w:r>
          </w:p>
          <w:p w:rsidR="00457DC2" w:rsidRDefault="00457DC2" w:rsidP="00E214CF">
            <w:pPr>
              <w:tabs>
                <w:tab w:val="left" w:pos="9540"/>
              </w:tabs>
              <w:rPr>
                <w:rFonts w:ascii="Arial" w:hAnsi="Arial" w:cs="Arial"/>
              </w:rPr>
            </w:pPr>
          </w:p>
          <w:p w:rsidR="00D47483" w:rsidRDefault="00D47483" w:rsidP="00E214CF">
            <w:pPr>
              <w:tabs>
                <w:tab w:val="left" w:pos="9540"/>
              </w:tabs>
              <w:rPr>
                <w:rFonts w:ascii="Arial" w:hAnsi="Arial" w:cs="Arial"/>
              </w:rPr>
            </w:pPr>
          </w:p>
          <w:p w:rsidR="00D47483" w:rsidRDefault="00D47483" w:rsidP="00E214CF">
            <w:pPr>
              <w:tabs>
                <w:tab w:val="left" w:pos="9540"/>
              </w:tabs>
              <w:rPr>
                <w:rFonts w:ascii="Arial" w:hAnsi="Arial" w:cs="Arial"/>
              </w:rPr>
            </w:pPr>
          </w:p>
          <w:p w:rsidR="00D47483" w:rsidRDefault="00D47483" w:rsidP="00E214CF">
            <w:pPr>
              <w:tabs>
                <w:tab w:val="left" w:pos="9540"/>
              </w:tabs>
              <w:rPr>
                <w:rFonts w:ascii="Arial" w:hAnsi="Arial" w:cs="Arial"/>
              </w:rPr>
            </w:pPr>
          </w:p>
          <w:p w:rsidR="00D47483" w:rsidRDefault="00D47483" w:rsidP="00E214CF">
            <w:pPr>
              <w:tabs>
                <w:tab w:val="left" w:pos="9540"/>
              </w:tabs>
              <w:rPr>
                <w:rFonts w:ascii="Arial" w:hAnsi="Arial" w:cs="Arial"/>
              </w:rPr>
            </w:pPr>
          </w:p>
          <w:p w:rsidR="00D47483" w:rsidRDefault="00D47483" w:rsidP="00E214CF">
            <w:pPr>
              <w:tabs>
                <w:tab w:val="left" w:pos="9540"/>
              </w:tabs>
              <w:rPr>
                <w:rFonts w:ascii="Arial" w:hAnsi="Arial" w:cs="Arial"/>
              </w:rPr>
            </w:pPr>
          </w:p>
          <w:p w:rsidR="00D47483" w:rsidRPr="00922962" w:rsidRDefault="00D47483" w:rsidP="00D47483">
            <w:pPr>
              <w:tabs>
                <w:tab w:val="left" w:pos="9540"/>
              </w:tabs>
              <w:rPr>
                <w:rFonts w:ascii="Arial" w:hAnsi="Arial" w:cs="Arial"/>
              </w:rPr>
            </w:pPr>
            <w:r w:rsidRPr="001A1DBF">
              <w:rPr>
                <w:rFonts w:ascii="Arial" w:hAnsi="Arial" w:cs="Arial"/>
                <w:highlight w:val="red"/>
              </w:rPr>
              <w:t>Not completed</w:t>
            </w:r>
            <w:r>
              <w:rPr>
                <w:rFonts w:ascii="Arial" w:hAnsi="Arial" w:cs="Arial"/>
              </w:rPr>
              <w:t xml:space="preserve"> - To be discussed with FM </w:t>
            </w:r>
          </w:p>
        </w:tc>
      </w:tr>
    </w:tbl>
    <w:p w:rsidR="00457DC2" w:rsidRDefault="00457DC2" w:rsidP="00457DC2">
      <w:pPr>
        <w:tabs>
          <w:tab w:val="left" w:pos="9540"/>
        </w:tabs>
        <w:rPr>
          <w:rFonts w:ascii="Arial" w:hAnsi="Arial" w:cs="Arial"/>
        </w:rPr>
      </w:pPr>
    </w:p>
    <w:p w:rsidR="00457DC2" w:rsidRPr="009618FD" w:rsidRDefault="00457DC2" w:rsidP="00457DC2">
      <w:pPr>
        <w:tabs>
          <w:tab w:val="left" w:pos="9540"/>
        </w:tabs>
        <w:rPr>
          <w:rFonts w:ascii="Arial" w:hAnsi="Arial" w:cs="Arial"/>
        </w:rPr>
      </w:pPr>
      <w:r w:rsidRPr="009618FD">
        <w:rPr>
          <w:rFonts w:ascii="Arial" w:hAnsi="Arial" w:cs="Arial"/>
        </w:rPr>
        <w:t xml:space="preserve">Occupational Health </w:t>
      </w:r>
    </w:p>
    <w:p w:rsidR="00457DC2" w:rsidRPr="009618FD" w:rsidRDefault="00457DC2" w:rsidP="00457DC2">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379"/>
        <w:gridCol w:w="4188"/>
      </w:tblGrid>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jc w:val="center"/>
              <w:rPr>
                <w:rFonts w:ascii="Arial" w:hAnsi="Arial" w:cs="Arial"/>
              </w:rPr>
            </w:pPr>
            <w:r w:rsidRPr="00922962">
              <w:rPr>
                <w:rFonts w:ascii="Arial" w:hAnsi="Arial" w:cs="Arial"/>
              </w:rPr>
              <w:t>AIM</w:t>
            </w:r>
          </w:p>
        </w:tc>
        <w:tc>
          <w:tcPr>
            <w:tcW w:w="6379" w:type="dxa"/>
            <w:shd w:val="clear" w:color="auto" w:fill="BFBFBF" w:themeFill="background1" w:themeFillShade="BF"/>
          </w:tcPr>
          <w:p w:rsidR="00457DC2" w:rsidRPr="00922962" w:rsidRDefault="00457DC2" w:rsidP="00E214CF">
            <w:pPr>
              <w:tabs>
                <w:tab w:val="left" w:pos="9540"/>
              </w:tabs>
              <w:jc w:val="center"/>
              <w:rPr>
                <w:rFonts w:ascii="Arial" w:hAnsi="Arial" w:cs="Arial"/>
              </w:rPr>
            </w:pPr>
            <w:r w:rsidRPr="00922962">
              <w:rPr>
                <w:rFonts w:ascii="Arial" w:hAnsi="Arial" w:cs="Arial"/>
              </w:rPr>
              <w:t>TARGET</w:t>
            </w:r>
          </w:p>
        </w:tc>
        <w:tc>
          <w:tcPr>
            <w:tcW w:w="4188" w:type="dxa"/>
          </w:tcPr>
          <w:p w:rsidR="00457DC2" w:rsidRDefault="00E214CF" w:rsidP="00E214CF">
            <w:pPr>
              <w:tabs>
                <w:tab w:val="left" w:pos="9540"/>
              </w:tabs>
              <w:jc w:val="center"/>
              <w:rPr>
                <w:rFonts w:ascii="Arial" w:hAnsi="Arial" w:cs="Arial"/>
              </w:rPr>
            </w:pPr>
            <w:r>
              <w:rPr>
                <w:rFonts w:ascii="Arial" w:hAnsi="Arial" w:cs="Arial"/>
              </w:rPr>
              <w:t>ACHIEVEMENT</w:t>
            </w:r>
          </w:p>
          <w:p w:rsidR="00E214CF" w:rsidRPr="00922962" w:rsidRDefault="00E214CF" w:rsidP="00E214CF">
            <w:pPr>
              <w:tabs>
                <w:tab w:val="left" w:pos="9540"/>
              </w:tabs>
              <w:jc w:val="center"/>
              <w:rPr>
                <w:rFonts w:ascii="Arial" w:hAnsi="Arial" w:cs="Arial"/>
              </w:rPr>
            </w:pPr>
          </w:p>
        </w:tc>
      </w:tr>
      <w:tr w:rsidR="00457DC2" w:rsidRPr="00922962" w:rsidTr="00A00E98">
        <w:trPr>
          <w:trHeight w:val="1438"/>
        </w:trPr>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 xml:space="preserve">Clinical casework </w:t>
            </w:r>
          </w:p>
          <w:p w:rsidR="00457DC2" w:rsidRPr="00922962" w:rsidRDefault="00457DC2" w:rsidP="00E214CF">
            <w:pPr>
              <w:tabs>
                <w:tab w:val="left" w:pos="9540"/>
              </w:tabs>
              <w:rPr>
                <w:rFonts w:ascii="Arial" w:hAnsi="Arial" w:cs="Arial"/>
              </w:rPr>
            </w:pPr>
          </w:p>
        </w:tc>
        <w:tc>
          <w:tcPr>
            <w:tcW w:w="637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To meet the needs of HR, staff and managers.</w:t>
            </w:r>
          </w:p>
        </w:tc>
        <w:tc>
          <w:tcPr>
            <w:tcW w:w="4188" w:type="dxa"/>
          </w:tcPr>
          <w:p w:rsidR="00457DC2" w:rsidRDefault="00E214CF" w:rsidP="00E214CF">
            <w:pPr>
              <w:tabs>
                <w:tab w:val="left" w:pos="9540"/>
              </w:tabs>
              <w:rPr>
                <w:rFonts w:ascii="Arial" w:hAnsi="Arial" w:cs="Arial"/>
              </w:rPr>
            </w:pPr>
            <w:r w:rsidRPr="001A1DBF">
              <w:rPr>
                <w:rFonts w:ascii="Arial" w:hAnsi="Arial" w:cs="Arial"/>
                <w:highlight w:val="yellow"/>
              </w:rPr>
              <w:t>ON-GOING</w:t>
            </w:r>
            <w:r>
              <w:rPr>
                <w:rFonts w:ascii="Arial" w:hAnsi="Arial" w:cs="Arial"/>
              </w:rPr>
              <w:t xml:space="preserve">. </w:t>
            </w:r>
          </w:p>
          <w:p w:rsidR="00E214CF" w:rsidRPr="00922962" w:rsidRDefault="00E214CF" w:rsidP="001A1DBF">
            <w:pPr>
              <w:tabs>
                <w:tab w:val="left" w:pos="9540"/>
              </w:tabs>
              <w:rPr>
                <w:rFonts w:ascii="Arial" w:hAnsi="Arial" w:cs="Arial"/>
              </w:rPr>
            </w:pPr>
            <w:r>
              <w:rPr>
                <w:rFonts w:ascii="Arial" w:hAnsi="Arial" w:cs="Arial"/>
              </w:rPr>
              <w:t xml:space="preserve">Caseload has increased as a consequence of changes made the HR procedures – performance reviews and sickness absence management. </w:t>
            </w:r>
            <w:r w:rsidR="001A1DBF" w:rsidRPr="001A1DBF">
              <w:rPr>
                <w:rFonts w:ascii="Arial" w:hAnsi="Arial" w:cs="Arial"/>
                <w:highlight w:val="red"/>
              </w:rPr>
              <w:t>Data is needed</w:t>
            </w: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Biological Safety</w:t>
            </w:r>
          </w:p>
          <w:p w:rsidR="00457DC2" w:rsidRPr="00922962" w:rsidRDefault="00457DC2" w:rsidP="00E214CF">
            <w:pPr>
              <w:tabs>
                <w:tab w:val="left" w:pos="9540"/>
              </w:tabs>
              <w:rPr>
                <w:rFonts w:ascii="Arial" w:hAnsi="Arial" w:cs="Arial"/>
              </w:rPr>
            </w:pPr>
          </w:p>
        </w:tc>
        <w:tc>
          <w:tcPr>
            <w:tcW w:w="6379" w:type="dxa"/>
            <w:shd w:val="clear" w:color="auto" w:fill="BFBFBF" w:themeFill="background1" w:themeFillShade="BF"/>
          </w:tcPr>
          <w:p w:rsidR="00457DC2" w:rsidRPr="00922962" w:rsidRDefault="00457DC2" w:rsidP="00172430">
            <w:pPr>
              <w:numPr>
                <w:ilvl w:val="0"/>
                <w:numId w:val="7"/>
              </w:numPr>
              <w:tabs>
                <w:tab w:val="left" w:pos="9540"/>
              </w:tabs>
              <w:rPr>
                <w:rFonts w:ascii="Arial" w:hAnsi="Arial" w:cs="Arial"/>
              </w:rPr>
            </w:pPr>
            <w:r w:rsidRPr="00922962">
              <w:rPr>
                <w:rFonts w:ascii="Arial" w:hAnsi="Arial" w:cs="Arial"/>
              </w:rPr>
              <w:t>Member of the Biological Safety Committee</w:t>
            </w:r>
          </w:p>
          <w:p w:rsidR="00457DC2" w:rsidRPr="00922962" w:rsidRDefault="00457DC2" w:rsidP="00172430">
            <w:pPr>
              <w:numPr>
                <w:ilvl w:val="0"/>
                <w:numId w:val="7"/>
              </w:numPr>
              <w:tabs>
                <w:tab w:val="left" w:pos="9540"/>
              </w:tabs>
              <w:rPr>
                <w:rFonts w:ascii="Arial" w:hAnsi="Arial" w:cs="Arial"/>
              </w:rPr>
            </w:pPr>
            <w:r w:rsidRPr="00922962">
              <w:rPr>
                <w:rFonts w:ascii="Arial" w:hAnsi="Arial" w:cs="Arial"/>
              </w:rPr>
              <w:t>Implement changes to the Blood Born Virus policy regarding vaccination and management of accidental exposures to BBV. Carry out training</w:t>
            </w:r>
          </w:p>
          <w:p w:rsidR="00457DC2" w:rsidRPr="00922962" w:rsidRDefault="00457DC2" w:rsidP="00E214CF">
            <w:pPr>
              <w:tabs>
                <w:tab w:val="left" w:pos="9540"/>
              </w:tabs>
              <w:rPr>
                <w:rFonts w:ascii="Arial" w:hAnsi="Arial" w:cs="Arial"/>
              </w:rPr>
            </w:pPr>
          </w:p>
          <w:p w:rsidR="00457DC2" w:rsidRPr="00922962" w:rsidRDefault="00457DC2" w:rsidP="00E214CF">
            <w:pPr>
              <w:tabs>
                <w:tab w:val="left" w:pos="9540"/>
              </w:tabs>
              <w:rPr>
                <w:rFonts w:ascii="Arial" w:hAnsi="Arial" w:cs="Arial"/>
              </w:rPr>
            </w:pPr>
          </w:p>
          <w:p w:rsidR="00457DC2" w:rsidRPr="00922962" w:rsidRDefault="00457DC2" w:rsidP="00172430">
            <w:pPr>
              <w:numPr>
                <w:ilvl w:val="0"/>
                <w:numId w:val="7"/>
              </w:numPr>
              <w:tabs>
                <w:tab w:val="left" w:pos="9540"/>
              </w:tabs>
              <w:rPr>
                <w:rFonts w:ascii="Arial" w:hAnsi="Arial" w:cs="Arial"/>
              </w:rPr>
            </w:pPr>
            <w:r w:rsidRPr="00922962">
              <w:rPr>
                <w:rFonts w:ascii="Arial" w:hAnsi="Arial" w:cs="Arial"/>
              </w:rPr>
              <w:t xml:space="preserve">Review Research Passport procedure </w:t>
            </w:r>
          </w:p>
        </w:tc>
        <w:tc>
          <w:tcPr>
            <w:tcW w:w="4188" w:type="dxa"/>
          </w:tcPr>
          <w:p w:rsidR="00457DC2" w:rsidRDefault="00E214CF" w:rsidP="00E214CF">
            <w:pPr>
              <w:tabs>
                <w:tab w:val="left" w:pos="9540"/>
              </w:tabs>
              <w:rPr>
                <w:rFonts w:ascii="Arial" w:hAnsi="Arial" w:cs="Arial"/>
              </w:rPr>
            </w:pPr>
            <w:r w:rsidRPr="001A1DBF">
              <w:rPr>
                <w:rFonts w:ascii="Arial" w:hAnsi="Arial" w:cs="Arial"/>
                <w:highlight w:val="green"/>
              </w:rPr>
              <w:t>COMPLETED</w:t>
            </w:r>
          </w:p>
          <w:p w:rsidR="00E214CF" w:rsidRDefault="00E214CF" w:rsidP="00E214CF">
            <w:pPr>
              <w:tabs>
                <w:tab w:val="left" w:pos="9540"/>
              </w:tabs>
              <w:rPr>
                <w:rFonts w:ascii="Arial" w:hAnsi="Arial" w:cs="Arial"/>
              </w:rPr>
            </w:pPr>
          </w:p>
          <w:p w:rsidR="00E214CF" w:rsidRDefault="00E214CF" w:rsidP="00E214CF">
            <w:pPr>
              <w:tabs>
                <w:tab w:val="left" w:pos="9540"/>
              </w:tabs>
              <w:rPr>
                <w:rFonts w:ascii="Arial" w:hAnsi="Arial" w:cs="Arial"/>
              </w:rPr>
            </w:pPr>
          </w:p>
          <w:p w:rsidR="00E214CF" w:rsidRDefault="00E214CF" w:rsidP="00E214CF">
            <w:pPr>
              <w:tabs>
                <w:tab w:val="left" w:pos="9540"/>
              </w:tabs>
              <w:rPr>
                <w:rFonts w:ascii="Arial" w:hAnsi="Arial" w:cs="Arial"/>
              </w:rPr>
            </w:pPr>
          </w:p>
          <w:p w:rsidR="00E214CF" w:rsidRDefault="00E214CF" w:rsidP="00E214CF">
            <w:pPr>
              <w:tabs>
                <w:tab w:val="left" w:pos="9540"/>
              </w:tabs>
              <w:rPr>
                <w:rFonts w:ascii="Arial" w:hAnsi="Arial" w:cs="Arial"/>
              </w:rPr>
            </w:pPr>
          </w:p>
          <w:p w:rsidR="00E214CF" w:rsidRDefault="00E214CF" w:rsidP="00E214CF">
            <w:pPr>
              <w:tabs>
                <w:tab w:val="left" w:pos="9540"/>
              </w:tabs>
              <w:rPr>
                <w:rFonts w:ascii="Arial" w:hAnsi="Arial" w:cs="Arial"/>
              </w:rPr>
            </w:pPr>
          </w:p>
          <w:p w:rsidR="00E214CF" w:rsidRDefault="00E214CF" w:rsidP="00E214CF">
            <w:pPr>
              <w:tabs>
                <w:tab w:val="left" w:pos="9540"/>
              </w:tabs>
              <w:rPr>
                <w:rFonts w:ascii="Arial" w:hAnsi="Arial" w:cs="Arial"/>
              </w:rPr>
            </w:pPr>
          </w:p>
          <w:p w:rsidR="00E214CF" w:rsidRDefault="00E214CF" w:rsidP="00E214CF">
            <w:pPr>
              <w:tabs>
                <w:tab w:val="left" w:pos="9540"/>
              </w:tabs>
              <w:rPr>
                <w:rFonts w:ascii="Arial" w:hAnsi="Arial" w:cs="Arial"/>
              </w:rPr>
            </w:pPr>
            <w:r>
              <w:rPr>
                <w:rFonts w:ascii="Arial" w:hAnsi="Arial" w:cs="Arial"/>
              </w:rPr>
              <w:t xml:space="preserve">A research passport provides the holder with Occupational Health clearance to work in any NHS facility. All immunisations are now being carried out through University of Leicester Hospitals Trust – this is working well </w:t>
            </w:r>
          </w:p>
          <w:p w:rsidR="00F54283" w:rsidRPr="00922962" w:rsidRDefault="00F54283" w:rsidP="00E214CF">
            <w:pPr>
              <w:tabs>
                <w:tab w:val="left" w:pos="9540"/>
              </w:tabs>
              <w:rPr>
                <w:rFonts w:ascii="Arial" w:hAnsi="Arial" w:cs="Arial"/>
              </w:rPr>
            </w:pPr>
          </w:p>
        </w:tc>
      </w:tr>
      <w:tr w:rsidR="00457DC2" w:rsidRPr="00922962" w:rsidTr="00A00E98">
        <w:tc>
          <w:tcPr>
            <w:tcW w:w="4219" w:type="dxa"/>
            <w:shd w:val="clear" w:color="auto" w:fill="BFBFBF" w:themeFill="background1" w:themeFillShade="BF"/>
          </w:tcPr>
          <w:p w:rsidR="00457DC2" w:rsidRDefault="00457DC2" w:rsidP="00E214CF">
            <w:pPr>
              <w:tabs>
                <w:tab w:val="left" w:pos="9540"/>
              </w:tabs>
              <w:rPr>
                <w:rFonts w:ascii="Arial" w:hAnsi="Arial" w:cs="Arial"/>
              </w:rPr>
            </w:pPr>
            <w:r w:rsidRPr="00922962">
              <w:rPr>
                <w:rFonts w:ascii="Arial" w:hAnsi="Arial" w:cs="Arial"/>
              </w:rPr>
              <w:lastRenderedPageBreak/>
              <w:t>Mental Health</w:t>
            </w:r>
          </w:p>
          <w:p w:rsidR="00F54283" w:rsidRPr="00922962" w:rsidRDefault="00F54283" w:rsidP="00E214CF">
            <w:pPr>
              <w:tabs>
                <w:tab w:val="left" w:pos="9540"/>
              </w:tabs>
              <w:rPr>
                <w:rFonts w:ascii="Arial" w:hAnsi="Arial" w:cs="Arial"/>
              </w:rPr>
            </w:pPr>
          </w:p>
        </w:tc>
        <w:tc>
          <w:tcPr>
            <w:tcW w:w="6379" w:type="dxa"/>
            <w:shd w:val="clear" w:color="auto" w:fill="BFBFBF" w:themeFill="background1" w:themeFillShade="BF"/>
          </w:tcPr>
          <w:p w:rsidR="00457DC2" w:rsidRPr="00922962" w:rsidRDefault="00457DC2" w:rsidP="00370FAA">
            <w:pPr>
              <w:numPr>
                <w:ilvl w:val="0"/>
                <w:numId w:val="8"/>
              </w:numPr>
              <w:tabs>
                <w:tab w:val="left" w:pos="9540"/>
              </w:tabs>
              <w:rPr>
                <w:rFonts w:ascii="Arial" w:hAnsi="Arial" w:cs="Arial"/>
              </w:rPr>
            </w:pPr>
            <w:r w:rsidRPr="00922962">
              <w:rPr>
                <w:rFonts w:ascii="Arial" w:hAnsi="Arial" w:cs="Arial"/>
              </w:rPr>
              <w:t xml:space="preserve">University policy. </w:t>
            </w:r>
          </w:p>
        </w:tc>
        <w:tc>
          <w:tcPr>
            <w:tcW w:w="4188" w:type="dxa"/>
          </w:tcPr>
          <w:p w:rsidR="00457DC2" w:rsidRPr="00922962" w:rsidRDefault="00E214CF" w:rsidP="00370FAA">
            <w:pPr>
              <w:tabs>
                <w:tab w:val="left" w:pos="9540"/>
              </w:tabs>
              <w:rPr>
                <w:rFonts w:ascii="Arial" w:hAnsi="Arial" w:cs="Arial"/>
              </w:rPr>
            </w:pPr>
            <w:r w:rsidRPr="00370FAA">
              <w:rPr>
                <w:rFonts w:ascii="Arial" w:hAnsi="Arial" w:cs="Arial"/>
                <w:highlight w:val="green"/>
              </w:rPr>
              <w:t>COMPLETED</w:t>
            </w:r>
            <w:r w:rsidR="00370FAA">
              <w:rPr>
                <w:rFonts w:ascii="Arial" w:hAnsi="Arial" w:cs="Arial"/>
              </w:rPr>
              <w:t xml:space="preserve"> – approved by Council </w:t>
            </w:r>
          </w:p>
        </w:tc>
      </w:tr>
      <w:tr w:rsidR="00457DC2" w:rsidRPr="00922962" w:rsidTr="00A00E98">
        <w:tc>
          <w:tcPr>
            <w:tcW w:w="4219" w:type="dxa"/>
            <w:tcBorders>
              <w:bottom w:val="single" w:sz="4" w:space="0" w:color="auto"/>
            </w:tcBorders>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Pre</w:t>
            </w:r>
            <w:r w:rsidR="00E214CF">
              <w:rPr>
                <w:rFonts w:ascii="Arial" w:hAnsi="Arial" w:cs="Arial"/>
              </w:rPr>
              <w:t>-</w:t>
            </w:r>
            <w:r w:rsidRPr="00922962">
              <w:rPr>
                <w:rFonts w:ascii="Arial" w:hAnsi="Arial" w:cs="Arial"/>
              </w:rPr>
              <w:t>employment questionnaires</w:t>
            </w:r>
          </w:p>
        </w:tc>
        <w:tc>
          <w:tcPr>
            <w:tcW w:w="6379" w:type="dxa"/>
            <w:tcBorders>
              <w:bottom w:val="single" w:sz="4" w:space="0" w:color="auto"/>
            </w:tcBorders>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sidRPr="00922962">
              <w:rPr>
                <w:rFonts w:ascii="Arial" w:hAnsi="Arial" w:cs="Arial"/>
              </w:rPr>
              <w:t xml:space="preserve">Work with </w:t>
            </w:r>
            <w:proofErr w:type="spellStart"/>
            <w:r w:rsidRPr="00922962">
              <w:rPr>
                <w:rFonts w:ascii="Arial" w:hAnsi="Arial" w:cs="Arial"/>
              </w:rPr>
              <w:t>iTRENT</w:t>
            </w:r>
            <w:proofErr w:type="spellEnd"/>
            <w:r w:rsidRPr="00922962">
              <w:rPr>
                <w:rFonts w:ascii="Arial" w:hAnsi="Arial" w:cs="Arial"/>
              </w:rPr>
              <w:t xml:space="preserve"> project managers to streamline the PEQ procedure</w:t>
            </w:r>
          </w:p>
        </w:tc>
        <w:tc>
          <w:tcPr>
            <w:tcW w:w="4188" w:type="dxa"/>
          </w:tcPr>
          <w:p w:rsidR="00457DC2" w:rsidRPr="00922962" w:rsidRDefault="00E214CF" w:rsidP="00E214CF">
            <w:pPr>
              <w:tabs>
                <w:tab w:val="left" w:pos="9540"/>
              </w:tabs>
              <w:rPr>
                <w:rFonts w:ascii="Arial" w:hAnsi="Arial" w:cs="Arial"/>
              </w:rPr>
            </w:pPr>
            <w:r w:rsidRPr="001A1DBF">
              <w:rPr>
                <w:rFonts w:ascii="Arial" w:hAnsi="Arial" w:cs="Arial"/>
                <w:highlight w:val="yellow"/>
              </w:rPr>
              <w:t>ON-GOING</w:t>
            </w:r>
            <w:r w:rsidR="008D0021">
              <w:rPr>
                <w:rFonts w:ascii="Arial" w:hAnsi="Arial" w:cs="Arial"/>
              </w:rPr>
              <w:t xml:space="preserve"> – note comments in HR matrix section</w:t>
            </w:r>
          </w:p>
        </w:tc>
      </w:tr>
      <w:tr w:rsidR="00457DC2" w:rsidRPr="00922962" w:rsidTr="00A00E98">
        <w:tc>
          <w:tcPr>
            <w:tcW w:w="4219" w:type="dxa"/>
            <w:tcBorders>
              <w:bottom w:val="single" w:sz="4" w:space="0" w:color="auto"/>
            </w:tcBorders>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HR matrix</w:t>
            </w:r>
          </w:p>
        </w:tc>
        <w:tc>
          <w:tcPr>
            <w:tcW w:w="6379" w:type="dxa"/>
            <w:tcBorders>
              <w:bottom w:val="single" w:sz="4" w:space="0" w:color="auto"/>
            </w:tcBorders>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sidRPr="00922962">
              <w:rPr>
                <w:rFonts w:ascii="Arial" w:hAnsi="Arial" w:cs="Arial"/>
              </w:rPr>
              <w:t xml:space="preserve">Develop a matrix for managers to shows any Occupational Health requirements associated with certain jobs. The effectiveness of the matrix shall  be trialled in FM </w:t>
            </w:r>
          </w:p>
        </w:tc>
        <w:tc>
          <w:tcPr>
            <w:tcW w:w="4188" w:type="dxa"/>
          </w:tcPr>
          <w:p w:rsidR="008D0021" w:rsidRDefault="00E214CF" w:rsidP="001A1DBF">
            <w:pPr>
              <w:tabs>
                <w:tab w:val="left" w:pos="9540"/>
              </w:tabs>
              <w:rPr>
                <w:rFonts w:ascii="Arial" w:hAnsi="Arial" w:cs="Arial"/>
              </w:rPr>
            </w:pPr>
            <w:r>
              <w:rPr>
                <w:rFonts w:ascii="Arial" w:hAnsi="Arial" w:cs="Arial"/>
              </w:rPr>
              <w:t>A matrix has been developed and has been trialled in parts of FM with some success. The matrix provides managers and Occupational Health with a simple means to identify occupational ill health risks associated with certain jobs and ensure that appropriate health surveillance is arranged</w:t>
            </w:r>
            <w:r w:rsidR="008D0021">
              <w:rPr>
                <w:rFonts w:ascii="Arial" w:hAnsi="Arial" w:cs="Arial"/>
              </w:rPr>
              <w:t>, thereby providing base line reports and on-going monitoring records.</w:t>
            </w:r>
          </w:p>
          <w:p w:rsidR="008D0021" w:rsidRDefault="008D0021" w:rsidP="008D0021">
            <w:pPr>
              <w:tabs>
                <w:tab w:val="left" w:pos="9540"/>
              </w:tabs>
              <w:rPr>
                <w:rFonts w:ascii="Arial" w:hAnsi="Arial" w:cs="Arial"/>
              </w:rPr>
            </w:pPr>
          </w:p>
          <w:p w:rsidR="008D0021" w:rsidRDefault="008D0021" w:rsidP="002024EE">
            <w:pPr>
              <w:tabs>
                <w:tab w:val="left" w:pos="9540"/>
              </w:tabs>
              <w:rPr>
                <w:rFonts w:ascii="Arial" w:hAnsi="Arial" w:cs="Arial"/>
              </w:rPr>
            </w:pPr>
            <w:r w:rsidRPr="008D0021">
              <w:rPr>
                <w:rFonts w:ascii="Arial" w:hAnsi="Arial" w:cs="Arial"/>
                <w:b/>
                <w:bCs/>
              </w:rPr>
              <w:t>NB</w:t>
            </w:r>
            <w:r>
              <w:rPr>
                <w:rFonts w:ascii="Arial" w:hAnsi="Arial" w:cs="Arial"/>
              </w:rPr>
              <w:br/>
              <w:t xml:space="preserve">Since this target was identified, the new </w:t>
            </w:r>
            <w:proofErr w:type="spellStart"/>
            <w:r>
              <w:rPr>
                <w:rFonts w:ascii="Arial" w:hAnsi="Arial" w:cs="Arial"/>
              </w:rPr>
              <w:t>iTRENT</w:t>
            </w:r>
            <w:proofErr w:type="spellEnd"/>
            <w:r>
              <w:rPr>
                <w:rFonts w:ascii="Arial" w:hAnsi="Arial" w:cs="Arial"/>
              </w:rPr>
              <w:t xml:space="preserve"> facility has also opened up a means to manage this issue.  When job descriptions are created an assessment of the role can be undertaken</w:t>
            </w:r>
            <w:r w:rsidR="00430E4E">
              <w:rPr>
                <w:rFonts w:ascii="Arial" w:hAnsi="Arial" w:cs="Arial"/>
              </w:rPr>
              <w:t>,</w:t>
            </w:r>
            <w:r>
              <w:rPr>
                <w:rFonts w:ascii="Arial" w:hAnsi="Arial" w:cs="Arial"/>
              </w:rPr>
              <w:t xml:space="preserve"> using a set of questions already in </w:t>
            </w:r>
            <w:proofErr w:type="spellStart"/>
            <w:r>
              <w:rPr>
                <w:rFonts w:ascii="Arial" w:hAnsi="Arial" w:cs="Arial"/>
              </w:rPr>
              <w:t>iTRENT</w:t>
            </w:r>
            <w:proofErr w:type="spellEnd"/>
            <w:r w:rsidR="00430E4E">
              <w:rPr>
                <w:rFonts w:ascii="Arial" w:hAnsi="Arial" w:cs="Arial"/>
              </w:rPr>
              <w:t>,</w:t>
            </w:r>
            <w:r>
              <w:rPr>
                <w:rFonts w:ascii="Arial" w:hAnsi="Arial" w:cs="Arial"/>
              </w:rPr>
              <w:t xml:space="preserve"> which identifies possible OH risks associated with the role and ensures that pre- employment and subsequent surveillance appointments are made for the incoming post holder. If this option is pursued then the pre</w:t>
            </w:r>
            <w:r w:rsidR="002024EE">
              <w:rPr>
                <w:rFonts w:ascii="Arial" w:hAnsi="Arial" w:cs="Arial"/>
              </w:rPr>
              <w:t>-</w:t>
            </w:r>
            <w:r>
              <w:rPr>
                <w:rFonts w:ascii="Arial" w:hAnsi="Arial" w:cs="Arial"/>
              </w:rPr>
              <w:t xml:space="preserve"> </w:t>
            </w:r>
            <w:r w:rsidR="002024EE">
              <w:rPr>
                <w:rFonts w:ascii="Arial" w:hAnsi="Arial" w:cs="Arial"/>
              </w:rPr>
              <w:t xml:space="preserve">employment </w:t>
            </w:r>
            <w:r>
              <w:rPr>
                <w:rFonts w:ascii="Arial" w:hAnsi="Arial" w:cs="Arial"/>
              </w:rPr>
              <w:t xml:space="preserve">questionnaire and the HR matrix will be combined within </w:t>
            </w:r>
            <w:proofErr w:type="spellStart"/>
            <w:r>
              <w:rPr>
                <w:rFonts w:ascii="Arial" w:hAnsi="Arial" w:cs="Arial"/>
              </w:rPr>
              <w:t>iTRENT</w:t>
            </w:r>
            <w:proofErr w:type="spellEnd"/>
            <w:r>
              <w:rPr>
                <w:rFonts w:ascii="Arial" w:hAnsi="Arial" w:cs="Arial"/>
              </w:rPr>
              <w:t xml:space="preserve">, simplifying two manual systems into an IT solution </w:t>
            </w:r>
          </w:p>
          <w:p w:rsidR="008D0021" w:rsidRPr="00922962" w:rsidRDefault="008D0021" w:rsidP="008D0021">
            <w:pPr>
              <w:tabs>
                <w:tab w:val="left" w:pos="9540"/>
              </w:tabs>
              <w:rPr>
                <w:rFonts w:ascii="Arial" w:hAnsi="Arial" w:cs="Arial"/>
              </w:rPr>
            </w:pPr>
          </w:p>
        </w:tc>
      </w:tr>
      <w:tr w:rsidR="00457DC2" w:rsidRPr="00922962" w:rsidTr="00A00E98">
        <w:tc>
          <w:tcPr>
            <w:tcW w:w="4219" w:type="dxa"/>
            <w:tcBorders>
              <w:bottom w:val="single" w:sz="4" w:space="0" w:color="auto"/>
            </w:tcBorders>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lastRenderedPageBreak/>
              <w:t>DSE</w:t>
            </w:r>
          </w:p>
        </w:tc>
        <w:tc>
          <w:tcPr>
            <w:tcW w:w="6379" w:type="dxa"/>
            <w:tcBorders>
              <w:bottom w:val="single" w:sz="4" w:space="0" w:color="auto"/>
            </w:tcBorders>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sidRPr="00922962">
              <w:rPr>
                <w:rFonts w:ascii="Arial" w:hAnsi="Arial" w:cs="Arial"/>
              </w:rPr>
              <w:t xml:space="preserve">Review the DSE policy in conjunction with Facilities Management </w:t>
            </w:r>
          </w:p>
          <w:p w:rsidR="00457DC2" w:rsidRPr="00922962" w:rsidRDefault="00457DC2" w:rsidP="00E214CF">
            <w:pPr>
              <w:tabs>
                <w:tab w:val="left" w:pos="9540"/>
              </w:tabs>
              <w:rPr>
                <w:rFonts w:ascii="Arial" w:hAnsi="Arial" w:cs="Arial"/>
              </w:rPr>
            </w:pPr>
          </w:p>
          <w:p w:rsidR="00457DC2" w:rsidRPr="00922962" w:rsidRDefault="00457DC2" w:rsidP="00172430">
            <w:pPr>
              <w:numPr>
                <w:ilvl w:val="0"/>
                <w:numId w:val="8"/>
              </w:numPr>
              <w:tabs>
                <w:tab w:val="left" w:pos="9540"/>
              </w:tabs>
              <w:rPr>
                <w:rFonts w:ascii="Arial" w:hAnsi="Arial" w:cs="Arial"/>
              </w:rPr>
            </w:pPr>
            <w:r w:rsidRPr="00922962">
              <w:rPr>
                <w:rFonts w:ascii="Arial" w:hAnsi="Arial" w:cs="Arial"/>
              </w:rPr>
              <w:t xml:space="preserve">DSE assessors to be recruited and trained in 2012 </w:t>
            </w:r>
          </w:p>
        </w:tc>
        <w:tc>
          <w:tcPr>
            <w:tcW w:w="4188" w:type="dxa"/>
          </w:tcPr>
          <w:p w:rsidR="00457DC2" w:rsidRPr="00922962" w:rsidRDefault="001A1DBF" w:rsidP="001A1DBF">
            <w:pPr>
              <w:tabs>
                <w:tab w:val="left" w:pos="9540"/>
              </w:tabs>
              <w:rPr>
                <w:rFonts w:ascii="Arial" w:hAnsi="Arial" w:cs="Arial"/>
              </w:rPr>
            </w:pPr>
            <w:r w:rsidRPr="001A1DBF">
              <w:rPr>
                <w:rFonts w:ascii="Arial" w:hAnsi="Arial" w:cs="Arial"/>
                <w:highlight w:val="red"/>
              </w:rPr>
              <w:t>NOT ACHIEVED</w:t>
            </w:r>
            <w:r>
              <w:rPr>
                <w:rFonts w:ascii="Arial" w:hAnsi="Arial" w:cs="Arial"/>
              </w:rPr>
              <w:t xml:space="preserve"> – TO BE CARRIED FORWARD</w:t>
            </w:r>
          </w:p>
          <w:p w:rsidR="00457DC2" w:rsidRPr="00922962" w:rsidRDefault="00457DC2" w:rsidP="00E214CF">
            <w:pPr>
              <w:tabs>
                <w:tab w:val="left" w:pos="9540"/>
              </w:tabs>
              <w:rPr>
                <w:rFonts w:ascii="Arial" w:hAnsi="Arial" w:cs="Arial"/>
              </w:rPr>
            </w:pPr>
          </w:p>
          <w:p w:rsidR="00457DC2" w:rsidRPr="00922962" w:rsidRDefault="001A1DBF" w:rsidP="00E214CF">
            <w:pPr>
              <w:tabs>
                <w:tab w:val="left" w:pos="9540"/>
              </w:tabs>
              <w:rPr>
                <w:rFonts w:ascii="Arial" w:hAnsi="Arial" w:cs="Arial"/>
              </w:rPr>
            </w:pPr>
            <w:r w:rsidRPr="001A1DBF">
              <w:rPr>
                <w:rFonts w:ascii="Arial" w:hAnsi="Arial" w:cs="Arial"/>
                <w:highlight w:val="green"/>
              </w:rPr>
              <w:t>COMPLETED</w:t>
            </w:r>
          </w:p>
          <w:p w:rsidR="00457DC2" w:rsidRPr="00922962" w:rsidRDefault="00457DC2" w:rsidP="00E214CF">
            <w:pPr>
              <w:tabs>
                <w:tab w:val="left" w:pos="9540"/>
              </w:tabs>
              <w:rPr>
                <w:rFonts w:ascii="Arial" w:hAnsi="Arial" w:cs="Arial"/>
              </w:rPr>
            </w:pP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 xml:space="preserve">HAVS policy </w:t>
            </w:r>
          </w:p>
        </w:tc>
        <w:tc>
          <w:tcPr>
            <w:tcW w:w="6379" w:type="dxa"/>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sidRPr="00922962">
              <w:rPr>
                <w:rFonts w:ascii="Arial" w:hAnsi="Arial" w:cs="Arial"/>
              </w:rPr>
              <w:t>On</w:t>
            </w:r>
            <w:r w:rsidR="00E214CF">
              <w:rPr>
                <w:rFonts w:ascii="Arial" w:hAnsi="Arial" w:cs="Arial"/>
              </w:rPr>
              <w:t>-</w:t>
            </w:r>
            <w:r w:rsidRPr="00922962">
              <w:rPr>
                <w:rFonts w:ascii="Arial" w:hAnsi="Arial" w:cs="Arial"/>
              </w:rPr>
              <w:t xml:space="preserve">going roll out of HAVS across the university </w:t>
            </w:r>
          </w:p>
          <w:p w:rsidR="00457DC2" w:rsidRPr="00922962" w:rsidRDefault="00457DC2" w:rsidP="00E214CF">
            <w:pPr>
              <w:tabs>
                <w:tab w:val="left" w:pos="9540"/>
              </w:tabs>
              <w:rPr>
                <w:rFonts w:ascii="Arial" w:hAnsi="Arial" w:cs="Arial"/>
              </w:rPr>
            </w:pPr>
          </w:p>
        </w:tc>
        <w:tc>
          <w:tcPr>
            <w:tcW w:w="4188" w:type="dxa"/>
          </w:tcPr>
          <w:p w:rsidR="00457DC2" w:rsidRPr="00922962" w:rsidRDefault="001A1DBF" w:rsidP="001A1DBF">
            <w:pPr>
              <w:tabs>
                <w:tab w:val="left" w:pos="9540"/>
              </w:tabs>
              <w:rPr>
                <w:rFonts w:ascii="Arial" w:hAnsi="Arial" w:cs="Arial"/>
              </w:rPr>
            </w:pPr>
            <w:r w:rsidRPr="001A1DBF">
              <w:rPr>
                <w:rFonts w:ascii="Arial" w:hAnsi="Arial" w:cs="Arial"/>
                <w:highlight w:val="yellow"/>
              </w:rPr>
              <w:t>ON-GOING</w:t>
            </w:r>
            <w:r>
              <w:rPr>
                <w:rFonts w:ascii="Arial" w:hAnsi="Arial" w:cs="Arial"/>
              </w:rPr>
              <w:t xml:space="preserve"> – TIED TO PROGRESS ON THE HR MATRIX </w:t>
            </w: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sidRPr="00922962">
              <w:rPr>
                <w:rFonts w:ascii="Arial" w:hAnsi="Arial" w:cs="Arial"/>
              </w:rPr>
              <w:t>Service Management</w:t>
            </w:r>
          </w:p>
        </w:tc>
        <w:tc>
          <w:tcPr>
            <w:tcW w:w="6379" w:type="dxa"/>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sidRPr="00922962">
              <w:rPr>
                <w:rFonts w:ascii="Arial" w:hAnsi="Arial" w:cs="Arial"/>
              </w:rPr>
              <w:t xml:space="preserve">To review systems and process for OH provision and work with </w:t>
            </w:r>
            <w:proofErr w:type="spellStart"/>
            <w:r w:rsidRPr="00922962">
              <w:rPr>
                <w:rFonts w:ascii="Arial" w:hAnsi="Arial" w:cs="Arial"/>
              </w:rPr>
              <w:t>iTRENT</w:t>
            </w:r>
            <w:proofErr w:type="spellEnd"/>
            <w:r w:rsidRPr="00922962">
              <w:rPr>
                <w:rFonts w:ascii="Arial" w:hAnsi="Arial" w:cs="Arial"/>
              </w:rPr>
              <w:t xml:space="preserve"> to create OH work streams.</w:t>
            </w:r>
          </w:p>
        </w:tc>
        <w:tc>
          <w:tcPr>
            <w:tcW w:w="4188" w:type="dxa"/>
          </w:tcPr>
          <w:p w:rsidR="00457DC2" w:rsidRPr="00922962" w:rsidRDefault="001A1DBF" w:rsidP="00E214CF">
            <w:pPr>
              <w:tabs>
                <w:tab w:val="left" w:pos="9540"/>
              </w:tabs>
              <w:rPr>
                <w:rFonts w:ascii="Arial" w:hAnsi="Arial" w:cs="Arial"/>
              </w:rPr>
            </w:pPr>
            <w:r w:rsidRPr="001A1DBF">
              <w:rPr>
                <w:rFonts w:ascii="Arial" w:hAnsi="Arial" w:cs="Arial"/>
                <w:highlight w:val="yellow"/>
              </w:rPr>
              <w:t>ON-GOING</w:t>
            </w:r>
            <w:r w:rsidR="00457DC2" w:rsidRPr="00922962">
              <w:rPr>
                <w:rFonts w:ascii="Arial" w:hAnsi="Arial" w:cs="Arial"/>
              </w:rPr>
              <w:t>.</w:t>
            </w:r>
          </w:p>
        </w:tc>
      </w:tr>
    </w:tbl>
    <w:p w:rsidR="00457DC2" w:rsidRDefault="00457DC2" w:rsidP="00457DC2">
      <w:pPr>
        <w:tabs>
          <w:tab w:val="left" w:pos="9540"/>
        </w:tabs>
        <w:rPr>
          <w:rFonts w:ascii="Arial" w:hAnsi="Arial" w:cs="Arial"/>
        </w:rPr>
      </w:pPr>
    </w:p>
    <w:p w:rsidR="00457DC2" w:rsidRDefault="00457DC2" w:rsidP="00457DC2">
      <w:pPr>
        <w:tabs>
          <w:tab w:val="left" w:pos="9540"/>
        </w:tabs>
        <w:rPr>
          <w:rFonts w:ascii="Arial" w:hAnsi="Arial" w:cs="Arial"/>
        </w:rPr>
      </w:pPr>
    </w:p>
    <w:p w:rsidR="00457DC2" w:rsidRDefault="00457DC2" w:rsidP="00457DC2">
      <w:pPr>
        <w:tabs>
          <w:tab w:val="left" w:pos="9540"/>
        </w:tabs>
        <w:rPr>
          <w:rFonts w:ascii="Arial" w:hAnsi="Arial" w:cs="Arial"/>
        </w:rPr>
      </w:pPr>
      <w:r>
        <w:rPr>
          <w:rFonts w:ascii="Arial" w:hAnsi="Arial" w:cs="Arial"/>
        </w:rPr>
        <w:t>Radiation Safety</w:t>
      </w:r>
    </w:p>
    <w:p w:rsidR="00457DC2" w:rsidRDefault="00457DC2" w:rsidP="00457DC2">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379"/>
        <w:gridCol w:w="4188"/>
      </w:tblGrid>
      <w:tr w:rsidR="00457DC2" w:rsidRPr="00922962" w:rsidTr="00A00E98">
        <w:tc>
          <w:tcPr>
            <w:tcW w:w="4219" w:type="dxa"/>
            <w:tcBorders>
              <w:bottom w:val="single" w:sz="4" w:space="0" w:color="auto"/>
            </w:tcBorders>
          </w:tcPr>
          <w:p w:rsidR="00457DC2" w:rsidRPr="00922962" w:rsidRDefault="00457DC2" w:rsidP="00E214CF">
            <w:pPr>
              <w:tabs>
                <w:tab w:val="left" w:pos="9540"/>
              </w:tabs>
              <w:jc w:val="center"/>
              <w:rPr>
                <w:rFonts w:ascii="Arial" w:hAnsi="Arial" w:cs="Arial"/>
              </w:rPr>
            </w:pPr>
            <w:r w:rsidRPr="00922962">
              <w:rPr>
                <w:rFonts w:ascii="Arial" w:hAnsi="Arial" w:cs="Arial"/>
              </w:rPr>
              <w:t>AIM</w:t>
            </w:r>
          </w:p>
        </w:tc>
        <w:tc>
          <w:tcPr>
            <w:tcW w:w="6379" w:type="dxa"/>
            <w:tcBorders>
              <w:bottom w:val="single" w:sz="4" w:space="0" w:color="auto"/>
            </w:tcBorders>
          </w:tcPr>
          <w:p w:rsidR="00457DC2" w:rsidRPr="00922962" w:rsidRDefault="00457DC2" w:rsidP="00E214CF">
            <w:pPr>
              <w:tabs>
                <w:tab w:val="left" w:pos="9540"/>
              </w:tabs>
              <w:jc w:val="center"/>
              <w:rPr>
                <w:rFonts w:ascii="Arial" w:hAnsi="Arial" w:cs="Arial"/>
              </w:rPr>
            </w:pPr>
            <w:r w:rsidRPr="00922962">
              <w:rPr>
                <w:rFonts w:ascii="Arial" w:hAnsi="Arial" w:cs="Arial"/>
              </w:rPr>
              <w:t>TARGET</w:t>
            </w:r>
          </w:p>
        </w:tc>
        <w:tc>
          <w:tcPr>
            <w:tcW w:w="4188" w:type="dxa"/>
          </w:tcPr>
          <w:p w:rsidR="00457DC2" w:rsidRPr="00922962" w:rsidRDefault="00457DC2" w:rsidP="00E214CF">
            <w:pPr>
              <w:tabs>
                <w:tab w:val="left" w:pos="9540"/>
              </w:tabs>
              <w:jc w:val="center"/>
              <w:rPr>
                <w:rFonts w:ascii="Arial" w:hAnsi="Arial" w:cs="Arial"/>
              </w:rPr>
            </w:pPr>
            <w:r w:rsidRPr="00922962">
              <w:rPr>
                <w:rFonts w:ascii="Arial" w:hAnsi="Arial" w:cs="Arial"/>
              </w:rPr>
              <w:t>COMMENTS</w:t>
            </w:r>
          </w:p>
        </w:tc>
      </w:tr>
      <w:tr w:rsidR="00457DC2" w:rsidRPr="00922962" w:rsidTr="00A00E98">
        <w:trPr>
          <w:trHeight w:val="1438"/>
        </w:trPr>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t>Radiation safety training throughout the University</w:t>
            </w:r>
          </w:p>
        </w:tc>
        <w:tc>
          <w:tcPr>
            <w:tcW w:w="6379" w:type="dxa"/>
            <w:shd w:val="clear" w:color="auto" w:fill="BFBFBF" w:themeFill="background1" w:themeFillShade="BF"/>
          </w:tcPr>
          <w:p w:rsidR="00457DC2" w:rsidRPr="00C05B70" w:rsidRDefault="00457DC2" w:rsidP="00C05B70">
            <w:pPr>
              <w:pStyle w:val="ListParagraph"/>
              <w:numPr>
                <w:ilvl w:val="0"/>
                <w:numId w:val="10"/>
              </w:numPr>
              <w:tabs>
                <w:tab w:val="left" w:pos="9540"/>
              </w:tabs>
              <w:rPr>
                <w:rFonts w:ascii="Arial" w:hAnsi="Arial" w:cs="Arial"/>
              </w:rPr>
            </w:pPr>
            <w:r w:rsidRPr="00C05B70">
              <w:rPr>
                <w:rFonts w:ascii="Arial" w:hAnsi="Arial" w:cs="Arial"/>
              </w:rPr>
              <w:t>To write and design brand new Radiation training sessions for all radiation workers.</w:t>
            </w:r>
          </w:p>
          <w:p w:rsidR="00457DC2" w:rsidRPr="00C05B70" w:rsidRDefault="00457DC2" w:rsidP="00C05B70">
            <w:pPr>
              <w:pStyle w:val="ListParagraph"/>
              <w:numPr>
                <w:ilvl w:val="0"/>
                <w:numId w:val="10"/>
              </w:numPr>
              <w:tabs>
                <w:tab w:val="left" w:pos="9540"/>
              </w:tabs>
              <w:rPr>
                <w:rFonts w:ascii="Arial" w:hAnsi="Arial" w:cs="Arial"/>
              </w:rPr>
            </w:pPr>
            <w:r w:rsidRPr="00C05B70">
              <w:rPr>
                <w:rFonts w:ascii="Arial" w:hAnsi="Arial" w:cs="Arial"/>
              </w:rPr>
              <w:t>Set up bespoke training course for all staff and students in Radiochemistry</w:t>
            </w:r>
          </w:p>
        </w:tc>
        <w:tc>
          <w:tcPr>
            <w:tcW w:w="4188" w:type="dxa"/>
          </w:tcPr>
          <w:p w:rsidR="00457DC2" w:rsidRDefault="00457DC2" w:rsidP="00E214CF">
            <w:pPr>
              <w:tabs>
                <w:tab w:val="left" w:pos="9540"/>
              </w:tabs>
              <w:rPr>
                <w:rFonts w:ascii="Arial" w:hAnsi="Arial" w:cs="Arial"/>
              </w:rPr>
            </w:pPr>
            <w:r>
              <w:rPr>
                <w:rFonts w:ascii="Arial" w:hAnsi="Arial" w:cs="Arial"/>
              </w:rPr>
              <w:t xml:space="preserve">New and updated </w:t>
            </w:r>
            <w:proofErr w:type="gramStart"/>
            <w:r>
              <w:rPr>
                <w:rFonts w:ascii="Arial" w:hAnsi="Arial" w:cs="Arial"/>
              </w:rPr>
              <w:t>training,</w:t>
            </w:r>
            <w:proofErr w:type="gramEnd"/>
            <w:r>
              <w:rPr>
                <w:rFonts w:ascii="Arial" w:hAnsi="Arial" w:cs="Arial"/>
              </w:rPr>
              <w:t xml:space="preserve"> needs to be rolled out in accordance with IRR99.</w:t>
            </w:r>
          </w:p>
          <w:p w:rsidR="00457DC2" w:rsidRPr="00922962" w:rsidRDefault="00457DC2" w:rsidP="001A1DBF">
            <w:pPr>
              <w:tabs>
                <w:tab w:val="left" w:pos="9540"/>
              </w:tabs>
              <w:rPr>
                <w:rFonts w:ascii="Arial" w:hAnsi="Arial" w:cs="Arial"/>
              </w:rPr>
            </w:pPr>
            <w:r>
              <w:rPr>
                <w:rFonts w:ascii="Arial" w:hAnsi="Arial" w:cs="Arial"/>
              </w:rPr>
              <w:t>More detailed training structure is needed for workers in the Radiochemistry.  Alongside the standard training they will also have practical training on monitoring and laboratory practices.</w:t>
            </w:r>
            <w:r w:rsidR="001A1DBF">
              <w:rPr>
                <w:rFonts w:ascii="Arial" w:hAnsi="Arial" w:cs="Arial"/>
              </w:rPr>
              <w:t xml:space="preserve"> - </w:t>
            </w:r>
            <w:r w:rsidR="001A1DBF" w:rsidRPr="001A1DBF">
              <w:rPr>
                <w:rFonts w:ascii="Arial" w:hAnsi="Arial" w:cs="Arial"/>
                <w:highlight w:val="green"/>
              </w:rPr>
              <w:t>COMPLETED</w:t>
            </w: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t>Accident and Emergency Plan</w:t>
            </w:r>
          </w:p>
        </w:tc>
        <w:tc>
          <w:tcPr>
            <w:tcW w:w="6379" w:type="dxa"/>
            <w:shd w:val="clear" w:color="auto" w:fill="BFBFBF" w:themeFill="background1" w:themeFillShade="BF"/>
          </w:tcPr>
          <w:p w:rsidR="00457DC2" w:rsidRPr="00C05B70" w:rsidRDefault="00457DC2" w:rsidP="00C05B70">
            <w:pPr>
              <w:pStyle w:val="ListParagraph"/>
              <w:numPr>
                <w:ilvl w:val="0"/>
                <w:numId w:val="11"/>
              </w:numPr>
              <w:tabs>
                <w:tab w:val="left" w:pos="9540"/>
              </w:tabs>
              <w:rPr>
                <w:rFonts w:ascii="Arial" w:hAnsi="Arial" w:cs="Arial"/>
              </w:rPr>
            </w:pPr>
            <w:r w:rsidRPr="00C05B70">
              <w:rPr>
                <w:rFonts w:ascii="Arial" w:hAnsi="Arial" w:cs="Arial"/>
              </w:rPr>
              <w:t xml:space="preserve">Review and carry out emergency contingency plans </w:t>
            </w:r>
          </w:p>
          <w:p w:rsidR="00457DC2" w:rsidRPr="00922962" w:rsidRDefault="00457DC2" w:rsidP="00E214CF">
            <w:pPr>
              <w:tabs>
                <w:tab w:val="left" w:pos="9540"/>
              </w:tabs>
              <w:rPr>
                <w:rFonts w:ascii="Arial" w:hAnsi="Arial" w:cs="Arial"/>
              </w:rPr>
            </w:pPr>
          </w:p>
        </w:tc>
        <w:tc>
          <w:tcPr>
            <w:tcW w:w="4188" w:type="dxa"/>
          </w:tcPr>
          <w:p w:rsidR="00457DC2" w:rsidRDefault="002024EE" w:rsidP="002024EE">
            <w:pPr>
              <w:tabs>
                <w:tab w:val="left" w:pos="9540"/>
              </w:tabs>
              <w:rPr>
                <w:rFonts w:ascii="Arial" w:hAnsi="Arial" w:cs="Arial"/>
              </w:rPr>
            </w:pPr>
            <w:r w:rsidRPr="002024EE">
              <w:rPr>
                <w:rFonts w:ascii="Arial" w:hAnsi="Arial" w:cs="Arial"/>
                <w:highlight w:val="green"/>
              </w:rPr>
              <w:t>COMPLETED</w:t>
            </w:r>
            <w:r>
              <w:rPr>
                <w:rFonts w:ascii="Arial" w:hAnsi="Arial" w:cs="Arial"/>
              </w:rPr>
              <w:t xml:space="preserve"> but </w:t>
            </w:r>
            <w:r w:rsidRPr="002024EE">
              <w:rPr>
                <w:rFonts w:ascii="Arial" w:hAnsi="Arial" w:cs="Arial"/>
                <w:highlight w:val="yellow"/>
              </w:rPr>
              <w:t>ON-GOING</w:t>
            </w:r>
            <w:r>
              <w:rPr>
                <w:rFonts w:ascii="Arial" w:hAnsi="Arial" w:cs="Arial"/>
              </w:rPr>
              <w:t xml:space="preserve"> </w:t>
            </w:r>
          </w:p>
          <w:p w:rsidR="002024EE" w:rsidRDefault="002024EE" w:rsidP="002024EE">
            <w:pPr>
              <w:tabs>
                <w:tab w:val="left" w:pos="9540"/>
              </w:tabs>
              <w:rPr>
                <w:rFonts w:ascii="Arial" w:hAnsi="Arial" w:cs="Arial"/>
              </w:rPr>
            </w:pPr>
          </w:p>
          <w:p w:rsidR="002024EE" w:rsidRPr="0046501C" w:rsidRDefault="002024EE" w:rsidP="002024EE">
            <w:pPr>
              <w:tabs>
                <w:tab w:val="left" w:pos="9540"/>
              </w:tabs>
              <w:rPr>
                <w:rFonts w:ascii="Arial" w:hAnsi="Arial" w:cs="Arial"/>
              </w:rPr>
            </w:pPr>
            <w:r>
              <w:rPr>
                <w:rFonts w:ascii="Arial" w:hAnsi="Arial" w:cs="Arial"/>
              </w:rPr>
              <w:t xml:space="preserve">The plan was reviewed early in the year but subsequent flooding in the summer has altered the working arrangements in the Graham Oldham building and the plan is being revised further. </w:t>
            </w:r>
          </w:p>
        </w:tc>
      </w:tr>
      <w:tr w:rsidR="00457DC2" w:rsidRPr="00922962" w:rsidTr="00A00E98">
        <w:tc>
          <w:tcPr>
            <w:tcW w:w="4219" w:type="dxa"/>
            <w:tcBorders>
              <w:bottom w:val="single" w:sz="4" w:space="0" w:color="auto"/>
            </w:tcBorders>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t>Catalogue and review Sealed Sources</w:t>
            </w:r>
          </w:p>
        </w:tc>
        <w:tc>
          <w:tcPr>
            <w:tcW w:w="6379" w:type="dxa"/>
            <w:tcBorders>
              <w:bottom w:val="single" w:sz="4" w:space="0" w:color="auto"/>
            </w:tcBorders>
            <w:shd w:val="clear" w:color="auto" w:fill="BFBFBF" w:themeFill="background1" w:themeFillShade="BF"/>
          </w:tcPr>
          <w:p w:rsidR="00457DC2" w:rsidRDefault="00457DC2" w:rsidP="00172430">
            <w:pPr>
              <w:numPr>
                <w:ilvl w:val="0"/>
                <w:numId w:val="8"/>
              </w:numPr>
              <w:tabs>
                <w:tab w:val="left" w:pos="9540"/>
              </w:tabs>
              <w:rPr>
                <w:rFonts w:ascii="Arial" w:hAnsi="Arial" w:cs="Arial"/>
              </w:rPr>
            </w:pPr>
            <w:r>
              <w:rPr>
                <w:rFonts w:ascii="Arial" w:hAnsi="Arial" w:cs="Arial"/>
              </w:rPr>
              <w:t>Catalogue all sealed sources using photographs</w:t>
            </w:r>
          </w:p>
          <w:p w:rsidR="00457DC2" w:rsidRPr="00922962" w:rsidRDefault="00457DC2" w:rsidP="00172430">
            <w:pPr>
              <w:numPr>
                <w:ilvl w:val="0"/>
                <w:numId w:val="8"/>
              </w:numPr>
              <w:tabs>
                <w:tab w:val="left" w:pos="9540"/>
              </w:tabs>
              <w:rPr>
                <w:rFonts w:ascii="Arial" w:hAnsi="Arial" w:cs="Arial"/>
              </w:rPr>
            </w:pPr>
            <w:r>
              <w:rPr>
                <w:rFonts w:ascii="Arial" w:hAnsi="Arial" w:cs="Arial"/>
              </w:rPr>
              <w:t>Dispose of old and ‘inactive’ sources</w:t>
            </w:r>
          </w:p>
        </w:tc>
        <w:tc>
          <w:tcPr>
            <w:tcW w:w="4188" w:type="dxa"/>
          </w:tcPr>
          <w:p w:rsidR="001A1DBF" w:rsidRDefault="001A1DBF" w:rsidP="00E214CF">
            <w:pPr>
              <w:tabs>
                <w:tab w:val="left" w:pos="9540"/>
              </w:tabs>
              <w:rPr>
                <w:rFonts w:ascii="Arial" w:hAnsi="Arial" w:cs="Arial"/>
              </w:rPr>
            </w:pPr>
            <w:r w:rsidRPr="001A1DBF">
              <w:rPr>
                <w:rFonts w:ascii="Arial" w:hAnsi="Arial" w:cs="Arial"/>
                <w:highlight w:val="green"/>
              </w:rPr>
              <w:t>COMPLETED</w:t>
            </w:r>
          </w:p>
          <w:p w:rsidR="00457DC2" w:rsidRPr="00922962" w:rsidRDefault="00457DC2" w:rsidP="00E214CF">
            <w:pPr>
              <w:tabs>
                <w:tab w:val="left" w:pos="9540"/>
              </w:tabs>
              <w:rPr>
                <w:rFonts w:ascii="Arial" w:hAnsi="Arial" w:cs="Arial"/>
              </w:rPr>
            </w:pPr>
            <w:r>
              <w:rPr>
                <w:rFonts w:ascii="Arial" w:hAnsi="Arial" w:cs="Arial"/>
              </w:rPr>
              <w:t>HSE and EA require photographs of all sealed sources</w:t>
            </w:r>
          </w:p>
        </w:tc>
      </w:tr>
      <w:tr w:rsidR="00457DC2" w:rsidRPr="00922962" w:rsidTr="00A00E98">
        <w:tc>
          <w:tcPr>
            <w:tcW w:w="4219" w:type="dxa"/>
            <w:tcBorders>
              <w:bottom w:val="single" w:sz="4" w:space="0" w:color="auto"/>
            </w:tcBorders>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lastRenderedPageBreak/>
              <w:t xml:space="preserve">Plan for when Chemistry move to </w:t>
            </w:r>
            <w:proofErr w:type="spellStart"/>
            <w:r>
              <w:rPr>
                <w:rFonts w:ascii="Arial" w:hAnsi="Arial" w:cs="Arial"/>
              </w:rPr>
              <w:t>Holywell</w:t>
            </w:r>
            <w:proofErr w:type="spellEnd"/>
            <w:r>
              <w:rPr>
                <w:rFonts w:ascii="Arial" w:hAnsi="Arial" w:cs="Arial"/>
              </w:rPr>
              <w:t xml:space="preserve"> Park from Graham Oldham Building</w:t>
            </w:r>
          </w:p>
        </w:tc>
        <w:tc>
          <w:tcPr>
            <w:tcW w:w="6379" w:type="dxa"/>
            <w:tcBorders>
              <w:bottom w:val="single" w:sz="4" w:space="0" w:color="auto"/>
            </w:tcBorders>
            <w:shd w:val="clear" w:color="auto" w:fill="BFBFBF" w:themeFill="background1" w:themeFillShade="BF"/>
          </w:tcPr>
          <w:p w:rsidR="00457DC2" w:rsidRDefault="00457DC2" w:rsidP="00172430">
            <w:pPr>
              <w:numPr>
                <w:ilvl w:val="0"/>
                <w:numId w:val="8"/>
              </w:numPr>
              <w:tabs>
                <w:tab w:val="left" w:pos="9540"/>
              </w:tabs>
              <w:rPr>
                <w:rFonts w:ascii="Arial" w:hAnsi="Arial" w:cs="Arial"/>
              </w:rPr>
            </w:pPr>
            <w:r>
              <w:rPr>
                <w:rFonts w:ascii="Arial" w:hAnsi="Arial" w:cs="Arial"/>
              </w:rPr>
              <w:t xml:space="preserve">When Chemistry move from Graham Oldham Building to </w:t>
            </w:r>
            <w:proofErr w:type="spellStart"/>
            <w:r>
              <w:rPr>
                <w:rFonts w:ascii="Arial" w:hAnsi="Arial" w:cs="Arial"/>
              </w:rPr>
              <w:t>Holywell</w:t>
            </w:r>
            <w:proofErr w:type="spellEnd"/>
            <w:r>
              <w:rPr>
                <w:rFonts w:ascii="Arial" w:hAnsi="Arial" w:cs="Arial"/>
              </w:rPr>
              <w:t xml:space="preserve"> park, the building will need decommissioning </w:t>
            </w:r>
          </w:p>
          <w:p w:rsidR="00457DC2" w:rsidRDefault="00457DC2" w:rsidP="00172430">
            <w:pPr>
              <w:numPr>
                <w:ilvl w:val="0"/>
                <w:numId w:val="8"/>
              </w:numPr>
              <w:tabs>
                <w:tab w:val="left" w:pos="9540"/>
              </w:tabs>
              <w:rPr>
                <w:rFonts w:ascii="Arial" w:hAnsi="Arial" w:cs="Arial"/>
              </w:rPr>
            </w:pPr>
            <w:r>
              <w:rPr>
                <w:rFonts w:ascii="Arial" w:hAnsi="Arial" w:cs="Arial"/>
              </w:rPr>
              <w:t>New permits may be needed to dispose of old isotopes and sources</w:t>
            </w:r>
          </w:p>
          <w:p w:rsidR="00457DC2" w:rsidRPr="00922962" w:rsidRDefault="00457DC2" w:rsidP="00172430">
            <w:pPr>
              <w:numPr>
                <w:ilvl w:val="0"/>
                <w:numId w:val="8"/>
              </w:numPr>
              <w:tabs>
                <w:tab w:val="left" w:pos="9540"/>
              </w:tabs>
              <w:rPr>
                <w:rFonts w:ascii="Arial" w:hAnsi="Arial" w:cs="Arial"/>
              </w:rPr>
            </w:pPr>
            <w:r>
              <w:rPr>
                <w:rFonts w:ascii="Arial" w:hAnsi="Arial" w:cs="Arial"/>
              </w:rPr>
              <w:t>Design of new Radiochemistry laboratory to comply with all legislation.</w:t>
            </w:r>
          </w:p>
        </w:tc>
        <w:tc>
          <w:tcPr>
            <w:tcW w:w="4188" w:type="dxa"/>
          </w:tcPr>
          <w:p w:rsidR="002A70C7" w:rsidRDefault="002A70C7" w:rsidP="00C05B70">
            <w:pPr>
              <w:tabs>
                <w:tab w:val="left" w:pos="9540"/>
              </w:tabs>
              <w:rPr>
                <w:rFonts w:ascii="Arial" w:hAnsi="Arial" w:cs="Arial"/>
              </w:rPr>
            </w:pPr>
            <w:r>
              <w:rPr>
                <w:rFonts w:ascii="Arial" w:hAnsi="Arial" w:cs="Arial"/>
              </w:rPr>
              <w:t xml:space="preserve">Decommissioning work is now underway. </w:t>
            </w:r>
            <w:r w:rsidRPr="002A70C7">
              <w:rPr>
                <w:rFonts w:ascii="Arial" w:hAnsi="Arial" w:cs="Arial"/>
                <w:highlight w:val="green"/>
              </w:rPr>
              <w:t xml:space="preserve">Phase one is </w:t>
            </w:r>
            <w:r>
              <w:rPr>
                <w:rFonts w:ascii="Arial" w:hAnsi="Arial" w:cs="Arial"/>
                <w:highlight w:val="green"/>
              </w:rPr>
              <w:t>COMPLETE</w:t>
            </w:r>
            <w:r>
              <w:rPr>
                <w:rFonts w:ascii="Arial" w:hAnsi="Arial" w:cs="Arial"/>
              </w:rPr>
              <w:t xml:space="preserve"> – historical review of all disposals/contamination records followed by physical sampling and monitoring</w:t>
            </w:r>
            <w:r w:rsidR="00C05B70">
              <w:rPr>
                <w:rFonts w:ascii="Arial" w:hAnsi="Arial" w:cs="Arial"/>
              </w:rPr>
              <w:t xml:space="preserve"> of</w:t>
            </w:r>
            <w:r>
              <w:rPr>
                <w:rFonts w:ascii="Arial" w:hAnsi="Arial" w:cs="Arial"/>
              </w:rPr>
              <w:t xml:space="preserve"> the drains </w:t>
            </w:r>
          </w:p>
          <w:p w:rsidR="002A70C7" w:rsidRDefault="002A70C7" w:rsidP="002A70C7">
            <w:pPr>
              <w:tabs>
                <w:tab w:val="left" w:pos="9540"/>
              </w:tabs>
              <w:rPr>
                <w:rFonts w:ascii="Arial" w:hAnsi="Arial" w:cs="Arial"/>
              </w:rPr>
            </w:pPr>
          </w:p>
          <w:p w:rsidR="00457DC2" w:rsidRPr="00922962" w:rsidRDefault="001A1DBF" w:rsidP="002A70C7">
            <w:pPr>
              <w:tabs>
                <w:tab w:val="left" w:pos="9540"/>
              </w:tabs>
              <w:rPr>
                <w:rFonts w:ascii="Arial" w:hAnsi="Arial" w:cs="Arial"/>
              </w:rPr>
            </w:pPr>
            <w:r>
              <w:rPr>
                <w:rFonts w:ascii="Arial" w:hAnsi="Arial" w:cs="Arial"/>
              </w:rPr>
              <w:t>PERMIT</w:t>
            </w:r>
            <w:r w:rsidR="002A70C7">
              <w:rPr>
                <w:rFonts w:ascii="Arial" w:hAnsi="Arial" w:cs="Arial"/>
              </w:rPr>
              <w:t xml:space="preserve"> application is </w:t>
            </w:r>
            <w:r w:rsidR="002A70C7" w:rsidRPr="002A70C7">
              <w:rPr>
                <w:rFonts w:ascii="Arial" w:hAnsi="Arial" w:cs="Arial"/>
                <w:highlight w:val="green"/>
              </w:rPr>
              <w:t>COMPLETE</w:t>
            </w:r>
            <w:r w:rsidR="002A70C7">
              <w:rPr>
                <w:rFonts w:ascii="Arial" w:hAnsi="Arial" w:cs="Arial"/>
              </w:rPr>
              <w:t xml:space="preserve">. </w:t>
            </w: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t>Update Ionising Radiation Policy</w:t>
            </w:r>
          </w:p>
        </w:tc>
        <w:tc>
          <w:tcPr>
            <w:tcW w:w="6379" w:type="dxa"/>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Pr>
                <w:rFonts w:ascii="Arial" w:hAnsi="Arial" w:cs="Arial"/>
              </w:rPr>
              <w:t>Update policy to include all new legislation and changes in departmental structures</w:t>
            </w:r>
          </w:p>
        </w:tc>
        <w:tc>
          <w:tcPr>
            <w:tcW w:w="4188" w:type="dxa"/>
          </w:tcPr>
          <w:p w:rsidR="00457DC2" w:rsidRPr="00922962" w:rsidRDefault="00457DC2" w:rsidP="00E214CF">
            <w:pPr>
              <w:tabs>
                <w:tab w:val="left" w:pos="9540"/>
              </w:tabs>
              <w:rPr>
                <w:rFonts w:ascii="Arial" w:hAnsi="Arial" w:cs="Arial"/>
              </w:rPr>
            </w:pPr>
            <w:r>
              <w:rPr>
                <w:rFonts w:ascii="Arial" w:hAnsi="Arial" w:cs="Arial"/>
              </w:rPr>
              <w:t>Include updates in Environmental Permitting Amendments 2011 Regulations and exemption orders</w:t>
            </w:r>
            <w:r w:rsidR="002A70C7">
              <w:rPr>
                <w:rFonts w:ascii="Arial" w:hAnsi="Arial" w:cs="Arial"/>
              </w:rPr>
              <w:t xml:space="preserve"> - </w:t>
            </w:r>
            <w:r w:rsidR="002A70C7" w:rsidRPr="002A70C7">
              <w:rPr>
                <w:rFonts w:ascii="Arial" w:hAnsi="Arial" w:cs="Arial"/>
                <w:highlight w:val="green"/>
              </w:rPr>
              <w:t>COMPLETE</w:t>
            </w:r>
            <w:r w:rsidR="004F6024" w:rsidRPr="004F6024">
              <w:rPr>
                <w:rFonts w:ascii="Arial" w:hAnsi="Arial" w:cs="Arial"/>
                <w:highlight w:val="green"/>
              </w:rPr>
              <w:t>D</w:t>
            </w:r>
            <w:r>
              <w:rPr>
                <w:rFonts w:ascii="Arial" w:hAnsi="Arial" w:cs="Arial"/>
              </w:rPr>
              <w:t>.</w:t>
            </w:r>
          </w:p>
        </w:tc>
      </w:tr>
      <w:tr w:rsidR="00457DC2" w:rsidRPr="00922962" w:rsidTr="00A00E98">
        <w:tc>
          <w:tcPr>
            <w:tcW w:w="4219" w:type="dxa"/>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t>Complete Professional Certificate in Radiation Protection</w:t>
            </w:r>
          </w:p>
        </w:tc>
        <w:tc>
          <w:tcPr>
            <w:tcW w:w="6379" w:type="dxa"/>
            <w:shd w:val="clear" w:color="auto" w:fill="BFBFBF" w:themeFill="background1" w:themeFillShade="BF"/>
          </w:tcPr>
          <w:p w:rsidR="00457DC2" w:rsidRPr="00922962" w:rsidRDefault="00457DC2" w:rsidP="00172430">
            <w:pPr>
              <w:numPr>
                <w:ilvl w:val="0"/>
                <w:numId w:val="8"/>
              </w:numPr>
              <w:tabs>
                <w:tab w:val="left" w:pos="9540"/>
              </w:tabs>
              <w:rPr>
                <w:rFonts w:ascii="Arial" w:hAnsi="Arial" w:cs="Arial"/>
              </w:rPr>
            </w:pPr>
            <w:r>
              <w:rPr>
                <w:rFonts w:ascii="Arial" w:hAnsi="Arial" w:cs="Arial"/>
              </w:rPr>
              <w:t>Complete course and start to build up portfolio for RPA accreditation</w:t>
            </w:r>
          </w:p>
        </w:tc>
        <w:tc>
          <w:tcPr>
            <w:tcW w:w="4188" w:type="dxa"/>
          </w:tcPr>
          <w:p w:rsidR="00457DC2" w:rsidRDefault="002A70C7" w:rsidP="003A706A">
            <w:pPr>
              <w:tabs>
                <w:tab w:val="left" w:pos="9540"/>
              </w:tabs>
              <w:rPr>
                <w:rFonts w:ascii="Arial" w:hAnsi="Arial" w:cs="Arial"/>
              </w:rPr>
            </w:pPr>
            <w:r w:rsidRPr="002A70C7">
              <w:rPr>
                <w:rFonts w:ascii="Arial" w:hAnsi="Arial" w:cs="Arial"/>
                <w:highlight w:val="green"/>
              </w:rPr>
              <w:t>COMPLETED</w:t>
            </w:r>
            <w:r>
              <w:rPr>
                <w:rFonts w:ascii="Arial" w:hAnsi="Arial" w:cs="Arial"/>
              </w:rPr>
              <w:t xml:space="preserve"> and passed the course:</w:t>
            </w:r>
            <w:r w:rsidR="00457DC2">
              <w:rPr>
                <w:rFonts w:ascii="Arial" w:hAnsi="Arial" w:cs="Arial"/>
              </w:rPr>
              <w:t xml:space="preserve"> </w:t>
            </w:r>
            <w:r w:rsidR="003A706A">
              <w:rPr>
                <w:rFonts w:ascii="Arial" w:hAnsi="Arial" w:cs="Arial"/>
              </w:rPr>
              <w:t>Q</w:t>
            </w:r>
            <w:r w:rsidR="00457DC2">
              <w:rPr>
                <w:rFonts w:ascii="Arial" w:hAnsi="Arial" w:cs="Arial"/>
              </w:rPr>
              <w:t>ualifications to enable RPO to build up portfolio to become a Radiation Protection Advisor.  Portfolio can take several years to complete.</w:t>
            </w:r>
          </w:p>
          <w:p w:rsidR="002A70C7" w:rsidRPr="00922962" w:rsidRDefault="002A70C7" w:rsidP="003A706A">
            <w:pPr>
              <w:tabs>
                <w:tab w:val="left" w:pos="9540"/>
              </w:tabs>
              <w:rPr>
                <w:rFonts w:ascii="Arial" w:hAnsi="Arial" w:cs="Arial"/>
              </w:rPr>
            </w:pPr>
          </w:p>
        </w:tc>
      </w:tr>
    </w:tbl>
    <w:p w:rsidR="00457DC2" w:rsidRDefault="00457DC2" w:rsidP="00457DC2">
      <w:pPr>
        <w:tabs>
          <w:tab w:val="left" w:pos="9540"/>
        </w:tabs>
        <w:rPr>
          <w:rFonts w:ascii="Arial" w:hAnsi="Arial" w:cs="Arial"/>
        </w:rPr>
      </w:pPr>
    </w:p>
    <w:p w:rsidR="00457DC2" w:rsidRDefault="00457DC2" w:rsidP="00457DC2">
      <w:pPr>
        <w:tabs>
          <w:tab w:val="left" w:pos="9540"/>
        </w:tabs>
        <w:rPr>
          <w:rFonts w:ascii="Arial" w:hAnsi="Arial" w:cs="Arial"/>
        </w:rPr>
      </w:pPr>
      <w:r>
        <w:rPr>
          <w:rFonts w:ascii="Arial" w:hAnsi="Arial" w:cs="Arial"/>
        </w:rPr>
        <w:t>Health and Safety</w:t>
      </w:r>
    </w:p>
    <w:p w:rsidR="00457DC2" w:rsidRDefault="00457DC2" w:rsidP="00457DC2">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379"/>
        <w:gridCol w:w="4188"/>
      </w:tblGrid>
      <w:tr w:rsidR="00457DC2" w:rsidRPr="00922962" w:rsidTr="00A00E98">
        <w:tc>
          <w:tcPr>
            <w:tcW w:w="4219" w:type="dxa"/>
            <w:tcBorders>
              <w:bottom w:val="single" w:sz="4" w:space="0" w:color="auto"/>
            </w:tcBorders>
          </w:tcPr>
          <w:p w:rsidR="00457DC2" w:rsidRPr="00922962" w:rsidRDefault="00457DC2" w:rsidP="00E214CF">
            <w:pPr>
              <w:tabs>
                <w:tab w:val="left" w:pos="9540"/>
              </w:tabs>
              <w:jc w:val="center"/>
              <w:rPr>
                <w:rFonts w:ascii="Arial" w:hAnsi="Arial" w:cs="Arial"/>
              </w:rPr>
            </w:pPr>
            <w:r w:rsidRPr="00922962">
              <w:rPr>
                <w:rFonts w:ascii="Arial" w:hAnsi="Arial" w:cs="Arial"/>
              </w:rPr>
              <w:t>AIM</w:t>
            </w:r>
          </w:p>
        </w:tc>
        <w:tc>
          <w:tcPr>
            <w:tcW w:w="6379" w:type="dxa"/>
            <w:tcBorders>
              <w:bottom w:val="single" w:sz="4" w:space="0" w:color="auto"/>
            </w:tcBorders>
          </w:tcPr>
          <w:p w:rsidR="00457DC2" w:rsidRPr="00922962" w:rsidRDefault="00457DC2" w:rsidP="00E214CF">
            <w:pPr>
              <w:tabs>
                <w:tab w:val="left" w:pos="9540"/>
              </w:tabs>
              <w:jc w:val="center"/>
              <w:rPr>
                <w:rFonts w:ascii="Arial" w:hAnsi="Arial" w:cs="Arial"/>
              </w:rPr>
            </w:pPr>
            <w:r w:rsidRPr="00922962">
              <w:rPr>
                <w:rFonts w:ascii="Arial" w:hAnsi="Arial" w:cs="Arial"/>
              </w:rPr>
              <w:t>TARGET</w:t>
            </w:r>
          </w:p>
        </w:tc>
        <w:tc>
          <w:tcPr>
            <w:tcW w:w="4188" w:type="dxa"/>
          </w:tcPr>
          <w:p w:rsidR="00457DC2" w:rsidRPr="00922962" w:rsidRDefault="00457DC2" w:rsidP="00E214CF">
            <w:pPr>
              <w:tabs>
                <w:tab w:val="left" w:pos="9540"/>
              </w:tabs>
              <w:jc w:val="center"/>
              <w:rPr>
                <w:rFonts w:ascii="Arial" w:hAnsi="Arial" w:cs="Arial"/>
              </w:rPr>
            </w:pPr>
            <w:r w:rsidRPr="00922962">
              <w:rPr>
                <w:rFonts w:ascii="Arial" w:hAnsi="Arial" w:cs="Arial"/>
              </w:rPr>
              <w:t>COMMENTS</w:t>
            </w:r>
          </w:p>
        </w:tc>
      </w:tr>
      <w:tr w:rsidR="00457DC2" w:rsidRPr="00922962" w:rsidTr="00A00E98">
        <w:trPr>
          <w:trHeight w:val="557"/>
        </w:trPr>
        <w:tc>
          <w:tcPr>
            <w:tcW w:w="4219" w:type="dxa"/>
            <w:tcBorders>
              <w:bottom w:val="single" w:sz="4" w:space="0" w:color="auto"/>
            </w:tcBorders>
            <w:shd w:val="clear" w:color="auto" w:fill="BFBFBF" w:themeFill="background1" w:themeFillShade="BF"/>
          </w:tcPr>
          <w:p w:rsidR="00457DC2" w:rsidRPr="00922962" w:rsidRDefault="00457DC2" w:rsidP="00E214CF">
            <w:pPr>
              <w:tabs>
                <w:tab w:val="left" w:pos="9540"/>
              </w:tabs>
              <w:rPr>
                <w:rFonts w:ascii="Arial" w:hAnsi="Arial" w:cs="Arial"/>
              </w:rPr>
            </w:pPr>
            <w:r>
              <w:rPr>
                <w:rFonts w:ascii="Arial" w:hAnsi="Arial" w:cs="Arial"/>
              </w:rPr>
              <w:t>Training</w:t>
            </w:r>
          </w:p>
        </w:tc>
        <w:tc>
          <w:tcPr>
            <w:tcW w:w="6379" w:type="dxa"/>
            <w:tcBorders>
              <w:bottom w:val="single" w:sz="4" w:space="0" w:color="auto"/>
            </w:tcBorders>
            <w:shd w:val="clear" w:color="auto" w:fill="BFBFBF" w:themeFill="background1" w:themeFillShade="BF"/>
          </w:tcPr>
          <w:p w:rsidR="00457DC2" w:rsidRDefault="00457DC2" w:rsidP="00172430">
            <w:pPr>
              <w:pStyle w:val="ListParagraph"/>
              <w:numPr>
                <w:ilvl w:val="0"/>
                <w:numId w:val="9"/>
              </w:numPr>
              <w:tabs>
                <w:tab w:val="left" w:pos="9540"/>
              </w:tabs>
              <w:rPr>
                <w:rFonts w:ascii="Arial" w:hAnsi="Arial" w:cs="Arial"/>
              </w:rPr>
            </w:pPr>
            <w:r>
              <w:rPr>
                <w:rFonts w:ascii="Arial" w:hAnsi="Arial" w:cs="Arial"/>
              </w:rPr>
              <w:t>Laser safety – using the risk assessment tool</w:t>
            </w:r>
          </w:p>
          <w:p w:rsidR="00457DC2" w:rsidRDefault="00457DC2" w:rsidP="00172430">
            <w:pPr>
              <w:pStyle w:val="ListParagraph"/>
              <w:numPr>
                <w:ilvl w:val="0"/>
                <w:numId w:val="9"/>
              </w:numPr>
              <w:tabs>
                <w:tab w:val="left" w:pos="9540"/>
              </w:tabs>
              <w:rPr>
                <w:rFonts w:ascii="Arial" w:hAnsi="Arial" w:cs="Arial"/>
              </w:rPr>
            </w:pPr>
            <w:r>
              <w:rPr>
                <w:rFonts w:ascii="Arial" w:hAnsi="Arial" w:cs="Arial"/>
              </w:rPr>
              <w:t>Violence at work</w:t>
            </w:r>
          </w:p>
          <w:p w:rsidR="00815FF1" w:rsidRDefault="00815FF1" w:rsidP="00172430">
            <w:pPr>
              <w:pStyle w:val="ListParagraph"/>
              <w:numPr>
                <w:ilvl w:val="0"/>
                <w:numId w:val="9"/>
              </w:numPr>
              <w:tabs>
                <w:tab w:val="left" w:pos="9540"/>
              </w:tabs>
              <w:rPr>
                <w:rFonts w:ascii="Arial" w:hAnsi="Arial" w:cs="Arial"/>
              </w:rPr>
            </w:pPr>
            <w:r>
              <w:rPr>
                <w:rFonts w:ascii="Arial" w:hAnsi="Arial" w:cs="Arial"/>
              </w:rPr>
              <w:t>Hydrogen safety</w:t>
            </w:r>
          </w:p>
          <w:p w:rsidR="00815FF1" w:rsidRDefault="00815FF1" w:rsidP="00172430">
            <w:pPr>
              <w:pStyle w:val="ListParagraph"/>
              <w:numPr>
                <w:ilvl w:val="0"/>
                <w:numId w:val="9"/>
              </w:numPr>
              <w:tabs>
                <w:tab w:val="left" w:pos="9540"/>
              </w:tabs>
              <w:rPr>
                <w:rFonts w:ascii="Arial" w:hAnsi="Arial" w:cs="Arial"/>
              </w:rPr>
            </w:pPr>
            <w:r>
              <w:rPr>
                <w:rFonts w:ascii="Arial" w:hAnsi="Arial" w:cs="Arial"/>
              </w:rPr>
              <w:t>DSO training</w:t>
            </w:r>
          </w:p>
          <w:p w:rsidR="004A534E" w:rsidRDefault="004A534E" w:rsidP="004A534E">
            <w:pPr>
              <w:pStyle w:val="ListParagraph"/>
              <w:numPr>
                <w:ilvl w:val="0"/>
                <w:numId w:val="9"/>
              </w:numPr>
              <w:tabs>
                <w:tab w:val="left" w:pos="9540"/>
              </w:tabs>
              <w:rPr>
                <w:rFonts w:ascii="Arial" w:hAnsi="Arial" w:cs="Arial"/>
              </w:rPr>
            </w:pPr>
            <w:r>
              <w:rPr>
                <w:rFonts w:ascii="Arial" w:hAnsi="Arial" w:cs="Arial"/>
              </w:rPr>
              <w:t>Blood born virus training</w:t>
            </w:r>
          </w:p>
          <w:p w:rsidR="004A534E" w:rsidRPr="00BB64B9" w:rsidRDefault="004A534E" w:rsidP="004A534E">
            <w:pPr>
              <w:pStyle w:val="ListParagraph"/>
              <w:numPr>
                <w:ilvl w:val="0"/>
                <w:numId w:val="9"/>
              </w:numPr>
              <w:tabs>
                <w:tab w:val="left" w:pos="9540"/>
              </w:tabs>
              <w:rPr>
                <w:rFonts w:ascii="Arial" w:hAnsi="Arial" w:cs="Arial"/>
              </w:rPr>
            </w:pPr>
            <w:r>
              <w:rPr>
                <w:rFonts w:ascii="Arial" w:hAnsi="Arial" w:cs="Arial"/>
              </w:rPr>
              <w:t>Promote existing COSHH course to increase uptake</w:t>
            </w:r>
          </w:p>
          <w:p w:rsidR="004A534E" w:rsidRDefault="004A534E" w:rsidP="004A534E">
            <w:pPr>
              <w:tabs>
                <w:tab w:val="left" w:pos="9540"/>
              </w:tabs>
              <w:ind w:left="360"/>
              <w:rPr>
                <w:rFonts w:ascii="Arial" w:hAnsi="Arial" w:cs="Arial"/>
              </w:rPr>
            </w:pPr>
          </w:p>
          <w:p w:rsidR="004A534E" w:rsidRDefault="004A534E" w:rsidP="004A534E">
            <w:pPr>
              <w:tabs>
                <w:tab w:val="left" w:pos="9540"/>
              </w:tabs>
              <w:ind w:left="360"/>
              <w:rPr>
                <w:rFonts w:ascii="Arial" w:hAnsi="Arial" w:cs="Arial"/>
              </w:rPr>
            </w:pPr>
          </w:p>
          <w:p w:rsidR="004A534E" w:rsidRDefault="004A534E" w:rsidP="004A534E">
            <w:pPr>
              <w:tabs>
                <w:tab w:val="left" w:pos="9540"/>
              </w:tabs>
              <w:ind w:left="360"/>
              <w:rPr>
                <w:rFonts w:ascii="Arial" w:hAnsi="Arial" w:cs="Arial"/>
              </w:rPr>
            </w:pPr>
          </w:p>
          <w:p w:rsidR="004A534E" w:rsidRPr="004A534E" w:rsidRDefault="004A534E" w:rsidP="004A534E">
            <w:pPr>
              <w:tabs>
                <w:tab w:val="left" w:pos="9540"/>
              </w:tabs>
              <w:ind w:left="360"/>
              <w:rPr>
                <w:rFonts w:ascii="Arial" w:hAnsi="Arial" w:cs="Arial"/>
                <w:sz w:val="36"/>
                <w:szCs w:val="36"/>
              </w:rPr>
            </w:pPr>
          </w:p>
          <w:p w:rsidR="00457DC2" w:rsidRPr="004A534E" w:rsidRDefault="00457DC2" w:rsidP="00172430">
            <w:pPr>
              <w:pStyle w:val="ListParagraph"/>
              <w:numPr>
                <w:ilvl w:val="0"/>
                <w:numId w:val="9"/>
              </w:numPr>
              <w:tabs>
                <w:tab w:val="left" w:pos="9540"/>
              </w:tabs>
              <w:rPr>
                <w:rFonts w:ascii="Arial" w:hAnsi="Arial" w:cs="Arial"/>
                <w:highlight w:val="red"/>
              </w:rPr>
            </w:pPr>
            <w:r w:rsidRPr="004A534E">
              <w:rPr>
                <w:rFonts w:ascii="Arial" w:hAnsi="Arial" w:cs="Arial"/>
                <w:highlight w:val="red"/>
              </w:rPr>
              <w:lastRenderedPageBreak/>
              <w:t>Fieldwork</w:t>
            </w:r>
          </w:p>
          <w:p w:rsidR="004A534E" w:rsidRPr="004A534E" w:rsidRDefault="004A534E" w:rsidP="004A534E">
            <w:pPr>
              <w:tabs>
                <w:tab w:val="left" w:pos="9540"/>
              </w:tabs>
              <w:ind w:left="360"/>
              <w:rPr>
                <w:rFonts w:ascii="Arial" w:hAnsi="Arial" w:cs="Arial"/>
              </w:rPr>
            </w:pPr>
          </w:p>
          <w:p w:rsidR="00815FF1" w:rsidRPr="00815FF1" w:rsidRDefault="00815FF1" w:rsidP="00172430">
            <w:pPr>
              <w:pStyle w:val="ListParagraph"/>
              <w:numPr>
                <w:ilvl w:val="0"/>
                <w:numId w:val="9"/>
              </w:numPr>
              <w:tabs>
                <w:tab w:val="left" w:pos="9540"/>
              </w:tabs>
              <w:rPr>
                <w:rFonts w:ascii="Arial" w:hAnsi="Arial" w:cs="Arial"/>
                <w:highlight w:val="yellow"/>
              </w:rPr>
            </w:pPr>
            <w:r w:rsidRPr="00815FF1">
              <w:rPr>
                <w:rFonts w:ascii="Arial" w:hAnsi="Arial" w:cs="Arial"/>
                <w:highlight w:val="yellow"/>
              </w:rPr>
              <w:t>Deans and Ops Managers</w:t>
            </w:r>
          </w:p>
          <w:p w:rsidR="00457DC2" w:rsidRDefault="00457DC2" w:rsidP="00E214CF">
            <w:pPr>
              <w:tabs>
                <w:tab w:val="left" w:pos="9540"/>
              </w:tabs>
              <w:rPr>
                <w:rFonts w:ascii="Arial" w:hAnsi="Arial" w:cs="Arial"/>
              </w:rPr>
            </w:pPr>
          </w:p>
          <w:p w:rsidR="00457DC2" w:rsidRPr="004A534E" w:rsidRDefault="00457DC2" w:rsidP="004A534E">
            <w:pPr>
              <w:tabs>
                <w:tab w:val="left" w:pos="9540"/>
              </w:tabs>
              <w:ind w:left="360"/>
              <w:rPr>
                <w:rFonts w:ascii="Arial" w:hAnsi="Arial" w:cs="Arial"/>
              </w:rPr>
            </w:pPr>
          </w:p>
        </w:tc>
        <w:tc>
          <w:tcPr>
            <w:tcW w:w="4188" w:type="dxa"/>
          </w:tcPr>
          <w:p w:rsidR="004A534E" w:rsidRDefault="00815FF1" w:rsidP="004A534E">
            <w:pPr>
              <w:tabs>
                <w:tab w:val="left" w:pos="9540"/>
              </w:tabs>
              <w:rPr>
                <w:rFonts w:ascii="Arial" w:hAnsi="Arial" w:cs="Arial"/>
              </w:rPr>
            </w:pPr>
            <w:r>
              <w:rPr>
                <w:rFonts w:ascii="Arial" w:hAnsi="Arial" w:cs="Arial"/>
                <w:highlight w:val="green"/>
              </w:rPr>
              <w:lastRenderedPageBreak/>
              <w:t xml:space="preserve">ALL </w:t>
            </w:r>
            <w:r w:rsidR="002A70C7" w:rsidRPr="002A70C7">
              <w:rPr>
                <w:rFonts w:ascii="Arial" w:hAnsi="Arial" w:cs="Arial"/>
                <w:highlight w:val="green"/>
              </w:rPr>
              <w:t>COMPLETE</w:t>
            </w:r>
            <w:r w:rsidRPr="004F6024">
              <w:rPr>
                <w:rFonts w:ascii="Arial" w:hAnsi="Arial" w:cs="Arial"/>
                <w:highlight w:val="green"/>
              </w:rPr>
              <w:t>D</w:t>
            </w:r>
            <w:r>
              <w:rPr>
                <w:rFonts w:ascii="Arial" w:hAnsi="Arial" w:cs="Arial"/>
              </w:rPr>
              <w:t xml:space="preserve"> in the current year</w:t>
            </w:r>
            <w:r w:rsidR="002A70C7">
              <w:rPr>
                <w:rFonts w:ascii="Arial" w:hAnsi="Arial" w:cs="Arial"/>
              </w:rPr>
              <w:t xml:space="preserve"> </w:t>
            </w:r>
            <w:r w:rsidR="00457DC2">
              <w:rPr>
                <w:rFonts w:ascii="Arial" w:hAnsi="Arial" w:cs="Arial"/>
              </w:rPr>
              <w:t>Training needs which are in addition to the courses currently publicised through Staff Development</w:t>
            </w:r>
            <w:r w:rsidR="004A534E">
              <w:rPr>
                <w:rFonts w:ascii="Arial" w:hAnsi="Arial" w:cs="Arial"/>
              </w:rPr>
              <w:t>. Additional bespoke COSHH courses were run in for SDC and 3 additional general COSHH courses were run through Staff Development. 3 short bespoke courses are being offered to AACME in November.</w:t>
            </w:r>
          </w:p>
          <w:p w:rsidR="00457DC2" w:rsidRDefault="00457DC2" w:rsidP="00E214CF">
            <w:pPr>
              <w:tabs>
                <w:tab w:val="left" w:pos="9540"/>
              </w:tabs>
              <w:rPr>
                <w:rFonts w:ascii="Arial" w:hAnsi="Arial" w:cs="Arial"/>
              </w:rPr>
            </w:pPr>
          </w:p>
          <w:p w:rsidR="00815FF1" w:rsidRPr="004A534E" w:rsidRDefault="004A534E" w:rsidP="004A534E">
            <w:pPr>
              <w:tabs>
                <w:tab w:val="left" w:pos="9540"/>
              </w:tabs>
              <w:rPr>
                <w:rFonts w:ascii="Arial" w:hAnsi="Arial" w:cs="Arial"/>
              </w:rPr>
            </w:pPr>
            <w:r w:rsidRPr="004A534E">
              <w:rPr>
                <w:rFonts w:ascii="Arial" w:hAnsi="Arial" w:cs="Arial"/>
                <w:highlight w:val="red"/>
              </w:rPr>
              <w:lastRenderedPageBreak/>
              <w:t xml:space="preserve">NOT </w:t>
            </w:r>
            <w:r>
              <w:rPr>
                <w:rFonts w:ascii="Arial" w:hAnsi="Arial" w:cs="Arial"/>
                <w:highlight w:val="red"/>
              </w:rPr>
              <w:t>COMPLETED</w:t>
            </w:r>
          </w:p>
          <w:p w:rsidR="004A534E" w:rsidRPr="004A534E" w:rsidRDefault="004A534E" w:rsidP="00E214CF">
            <w:pPr>
              <w:tabs>
                <w:tab w:val="left" w:pos="9540"/>
              </w:tabs>
              <w:rPr>
                <w:rFonts w:ascii="Arial" w:hAnsi="Arial" w:cs="Arial"/>
                <w:highlight w:val="yellow"/>
              </w:rPr>
            </w:pPr>
          </w:p>
          <w:p w:rsidR="00815FF1" w:rsidRDefault="00815FF1" w:rsidP="00E214CF">
            <w:pPr>
              <w:tabs>
                <w:tab w:val="left" w:pos="9540"/>
              </w:tabs>
              <w:rPr>
                <w:rFonts w:ascii="Arial" w:hAnsi="Arial" w:cs="Arial"/>
              </w:rPr>
            </w:pPr>
            <w:r w:rsidRPr="00815FF1">
              <w:rPr>
                <w:rFonts w:ascii="Arial" w:hAnsi="Arial" w:cs="Arial"/>
                <w:highlight w:val="yellow"/>
              </w:rPr>
              <w:t>ON-GOING</w:t>
            </w:r>
            <w:r>
              <w:rPr>
                <w:rFonts w:ascii="Arial" w:hAnsi="Arial" w:cs="Arial"/>
              </w:rPr>
              <w:t xml:space="preserve"> – being incorporated into e training</w:t>
            </w:r>
          </w:p>
          <w:p w:rsidR="00196F93" w:rsidRPr="00922962" w:rsidRDefault="00196F93" w:rsidP="004A534E">
            <w:pPr>
              <w:tabs>
                <w:tab w:val="left" w:pos="9540"/>
              </w:tabs>
              <w:rPr>
                <w:rFonts w:ascii="Arial" w:hAnsi="Arial" w:cs="Arial"/>
              </w:rPr>
            </w:pPr>
          </w:p>
        </w:tc>
      </w:tr>
      <w:tr w:rsidR="00457DC2" w:rsidRPr="00922962" w:rsidTr="00A00E98">
        <w:trPr>
          <w:trHeight w:val="1438"/>
        </w:trPr>
        <w:tc>
          <w:tcPr>
            <w:tcW w:w="4219" w:type="dxa"/>
            <w:shd w:val="clear" w:color="auto" w:fill="BFBFBF" w:themeFill="background1" w:themeFillShade="BF"/>
          </w:tcPr>
          <w:p w:rsidR="00457DC2" w:rsidRDefault="00457DC2" w:rsidP="00E214CF">
            <w:pPr>
              <w:tabs>
                <w:tab w:val="left" w:pos="9540"/>
              </w:tabs>
              <w:rPr>
                <w:rFonts w:ascii="Arial" w:hAnsi="Arial" w:cs="Arial"/>
              </w:rPr>
            </w:pPr>
            <w:r>
              <w:rPr>
                <w:rFonts w:ascii="Arial" w:hAnsi="Arial" w:cs="Arial"/>
              </w:rPr>
              <w:lastRenderedPageBreak/>
              <w:t>Audit</w:t>
            </w:r>
          </w:p>
        </w:tc>
        <w:tc>
          <w:tcPr>
            <w:tcW w:w="6379" w:type="dxa"/>
            <w:shd w:val="clear" w:color="auto" w:fill="BFBFBF" w:themeFill="background1" w:themeFillShade="BF"/>
          </w:tcPr>
          <w:p w:rsidR="00457DC2" w:rsidRDefault="00457DC2" w:rsidP="00172430">
            <w:pPr>
              <w:pStyle w:val="ListParagraph"/>
              <w:numPr>
                <w:ilvl w:val="0"/>
                <w:numId w:val="9"/>
              </w:numPr>
              <w:tabs>
                <w:tab w:val="left" w:pos="9540"/>
              </w:tabs>
              <w:rPr>
                <w:rFonts w:ascii="Arial" w:hAnsi="Arial" w:cs="Arial"/>
              </w:rPr>
            </w:pPr>
            <w:r>
              <w:rPr>
                <w:rFonts w:ascii="Arial" w:hAnsi="Arial" w:cs="Arial"/>
              </w:rPr>
              <w:t>SDC</w:t>
            </w:r>
          </w:p>
          <w:p w:rsidR="00457DC2" w:rsidRDefault="00457DC2" w:rsidP="00E214CF">
            <w:pPr>
              <w:tabs>
                <w:tab w:val="left" w:pos="9540"/>
              </w:tabs>
              <w:rPr>
                <w:rFonts w:ascii="Arial" w:hAnsi="Arial" w:cs="Arial"/>
              </w:rPr>
            </w:pPr>
          </w:p>
          <w:p w:rsidR="00457DC2" w:rsidRDefault="00457DC2" w:rsidP="00E214CF">
            <w:pPr>
              <w:tabs>
                <w:tab w:val="left" w:pos="9540"/>
              </w:tabs>
              <w:rPr>
                <w:rFonts w:ascii="Arial" w:hAnsi="Arial" w:cs="Arial"/>
              </w:rPr>
            </w:pPr>
          </w:p>
          <w:p w:rsidR="00457DC2" w:rsidRDefault="00457DC2" w:rsidP="00E214CF">
            <w:pPr>
              <w:tabs>
                <w:tab w:val="left" w:pos="9540"/>
              </w:tabs>
              <w:rPr>
                <w:rFonts w:ascii="Arial" w:hAnsi="Arial" w:cs="Arial"/>
              </w:rPr>
            </w:pPr>
          </w:p>
          <w:p w:rsidR="00457DC2" w:rsidRDefault="00457DC2" w:rsidP="00E214CF">
            <w:pPr>
              <w:tabs>
                <w:tab w:val="left" w:pos="9540"/>
              </w:tabs>
              <w:rPr>
                <w:rFonts w:ascii="Arial" w:hAnsi="Arial" w:cs="Arial"/>
              </w:rPr>
            </w:pPr>
          </w:p>
          <w:p w:rsidR="00457DC2" w:rsidRPr="00BB64B9" w:rsidRDefault="00457DC2" w:rsidP="00172430">
            <w:pPr>
              <w:pStyle w:val="ListParagraph"/>
              <w:numPr>
                <w:ilvl w:val="0"/>
                <w:numId w:val="9"/>
              </w:numPr>
              <w:tabs>
                <w:tab w:val="left" w:pos="9540"/>
              </w:tabs>
              <w:rPr>
                <w:rFonts w:ascii="Arial" w:hAnsi="Arial" w:cs="Arial"/>
              </w:rPr>
            </w:pPr>
            <w:r>
              <w:rPr>
                <w:rFonts w:ascii="Arial" w:hAnsi="Arial" w:cs="Arial"/>
              </w:rPr>
              <w:t>Joint inspections with new schools</w:t>
            </w:r>
          </w:p>
        </w:tc>
        <w:tc>
          <w:tcPr>
            <w:tcW w:w="4188" w:type="dxa"/>
          </w:tcPr>
          <w:p w:rsidR="00196F93" w:rsidRDefault="003C286C" w:rsidP="003C286C">
            <w:pPr>
              <w:tabs>
                <w:tab w:val="left" w:pos="9540"/>
              </w:tabs>
              <w:rPr>
                <w:rFonts w:ascii="Arial" w:hAnsi="Arial" w:cs="Arial"/>
              </w:rPr>
            </w:pPr>
            <w:r>
              <w:rPr>
                <w:rFonts w:ascii="Arial" w:hAnsi="Arial" w:cs="Arial"/>
                <w:highlight w:val="yellow"/>
              </w:rPr>
              <w:t>ON-GOING</w:t>
            </w:r>
            <w:r w:rsidR="00196F93">
              <w:rPr>
                <w:rFonts w:ascii="Arial" w:hAnsi="Arial" w:cs="Arial"/>
              </w:rPr>
              <w:t xml:space="preserve"> </w:t>
            </w:r>
            <w:r w:rsidR="00457DC2">
              <w:rPr>
                <w:rFonts w:ascii="Arial" w:hAnsi="Arial" w:cs="Arial"/>
              </w:rPr>
              <w:t xml:space="preserve">A </w:t>
            </w:r>
            <w:r w:rsidR="00196F93">
              <w:rPr>
                <w:rFonts w:ascii="Arial" w:hAnsi="Arial" w:cs="Arial"/>
              </w:rPr>
              <w:t>revised schedule of audits was considered and approved by the committee in June.</w:t>
            </w:r>
            <w:r>
              <w:rPr>
                <w:rFonts w:ascii="Arial" w:hAnsi="Arial" w:cs="Arial"/>
              </w:rPr>
              <w:t xml:space="preserve"> SDC is now scheduled for </w:t>
            </w:r>
            <w:proofErr w:type="gramStart"/>
            <w:r>
              <w:rPr>
                <w:rFonts w:ascii="Arial" w:hAnsi="Arial" w:cs="Arial"/>
              </w:rPr>
              <w:t xml:space="preserve">audit </w:t>
            </w:r>
            <w:r w:rsidR="00196F93">
              <w:rPr>
                <w:rFonts w:ascii="Arial" w:hAnsi="Arial" w:cs="Arial"/>
              </w:rPr>
              <w:t xml:space="preserve"> </w:t>
            </w:r>
            <w:r>
              <w:rPr>
                <w:rFonts w:ascii="Arial" w:hAnsi="Arial" w:cs="Arial"/>
              </w:rPr>
              <w:t>in</w:t>
            </w:r>
            <w:proofErr w:type="gramEnd"/>
            <w:r>
              <w:rPr>
                <w:rFonts w:ascii="Arial" w:hAnsi="Arial" w:cs="Arial"/>
              </w:rPr>
              <w:t xml:space="preserve"> Jan/Feb 2013 and </w:t>
            </w:r>
            <w:r w:rsidR="00196F93">
              <w:rPr>
                <w:rFonts w:ascii="Arial" w:hAnsi="Arial" w:cs="Arial"/>
              </w:rPr>
              <w:t xml:space="preserve">AACME </w:t>
            </w:r>
            <w:r>
              <w:rPr>
                <w:rFonts w:ascii="Arial" w:hAnsi="Arial" w:cs="Arial"/>
              </w:rPr>
              <w:t>was a</w:t>
            </w:r>
            <w:r w:rsidR="00196F93">
              <w:rPr>
                <w:rFonts w:ascii="Arial" w:hAnsi="Arial" w:cs="Arial"/>
              </w:rPr>
              <w:t>udited in October</w:t>
            </w:r>
            <w:r w:rsidR="00721ED5">
              <w:rPr>
                <w:rFonts w:ascii="Arial" w:hAnsi="Arial" w:cs="Arial"/>
              </w:rPr>
              <w:t>.</w:t>
            </w:r>
          </w:p>
        </w:tc>
      </w:tr>
      <w:tr w:rsidR="00457DC2" w:rsidRPr="00922962" w:rsidTr="00A00E98">
        <w:trPr>
          <w:trHeight w:val="1438"/>
        </w:trPr>
        <w:tc>
          <w:tcPr>
            <w:tcW w:w="4219" w:type="dxa"/>
            <w:shd w:val="clear" w:color="auto" w:fill="BFBFBF" w:themeFill="background1" w:themeFillShade="BF"/>
          </w:tcPr>
          <w:p w:rsidR="00457DC2" w:rsidRDefault="00457DC2" w:rsidP="00E214CF">
            <w:pPr>
              <w:tabs>
                <w:tab w:val="left" w:pos="9540"/>
              </w:tabs>
              <w:rPr>
                <w:rFonts w:ascii="Arial" w:hAnsi="Arial" w:cs="Arial"/>
              </w:rPr>
            </w:pPr>
            <w:r>
              <w:rPr>
                <w:rFonts w:ascii="Arial" w:hAnsi="Arial" w:cs="Arial"/>
              </w:rPr>
              <w:t>University Policy review and new policy</w:t>
            </w:r>
          </w:p>
        </w:tc>
        <w:tc>
          <w:tcPr>
            <w:tcW w:w="6379" w:type="dxa"/>
            <w:shd w:val="clear" w:color="auto" w:fill="BFBFBF" w:themeFill="background1" w:themeFillShade="BF"/>
          </w:tcPr>
          <w:p w:rsidR="003C286C" w:rsidRDefault="003C286C" w:rsidP="00172430">
            <w:pPr>
              <w:pStyle w:val="ListParagraph"/>
              <w:numPr>
                <w:ilvl w:val="0"/>
                <w:numId w:val="9"/>
              </w:numPr>
              <w:tabs>
                <w:tab w:val="left" w:pos="9540"/>
              </w:tabs>
              <w:rPr>
                <w:rFonts w:ascii="Arial" w:hAnsi="Arial" w:cs="Arial"/>
              </w:rPr>
            </w:pPr>
            <w:r>
              <w:rPr>
                <w:rFonts w:ascii="Arial" w:hAnsi="Arial" w:cs="Arial"/>
              </w:rPr>
              <w:t xml:space="preserve">University HS policy </w:t>
            </w:r>
          </w:p>
          <w:p w:rsidR="00457DC2" w:rsidRDefault="00457DC2" w:rsidP="00172430">
            <w:pPr>
              <w:pStyle w:val="ListParagraph"/>
              <w:numPr>
                <w:ilvl w:val="0"/>
                <w:numId w:val="9"/>
              </w:numPr>
              <w:tabs>
                <w:tab w:val="left" w:pos="9540"/>
              </w:tabs>
              <w:rPr>
                <w:rFonts w:ascii="Arial" w:hAnsi="Arial" w:cs="Arial"/>
              </w:rPr>
            </w:pPr>
            <w:r>
              <w:rPr>
                <w:rFonts w:ascii="Arial" w:hAnsi="Arial" w:cs="Arial"/>
              </w:rPr>
              <w:t>Provision and Use of Work Equipment Regulations</w:t>
            </w:r>
          </w:p>
          <w:p w:rsidR="003C286C" w:rsidRDefault="003C286C" w:rsidP="00172430">
            <w:pPr>
              <w:pStyle w:val="ListParagraph"/>
              <w:numPr>
                <w:ilvl w:val="0"/>
                <w:numId w:val="9"/>
              </w:numPr>
              <w:tabs>
                <w:tab w:val="left" w:pos="9540"/>
              </w:tabs>
              <w:rPr>
                <w:rFonts w:ascii="Arial" w:hAnsi="Arial" w:cs="Arial"/>
              </w:rPr>
            </w:pPr>
            <w:r>
              <w:rPr>
                <w:rFonts w:ascii="Arial" w:hAnsi="Arial" w:cs="Arial"/>
              </w:rPr>
              <w:t>Fieldwork policy</w:t>
            </w:r>
          </w:p>
          <w:p w:rsidR="00457DC2" w:rsidRDefault="00457DC2" w:rsidP="00E214CF">
            <w:pPr>
              <w:tabs>
                <w:tab w:val="left" w:pos="9540"/>
              </w:tabs>
              <w:rPr>
                <w:rFonts w:ascii="Arial" w:hAnsi="Arial" w:cs="Arial"/>
              </w:rPr>
            </w:pPr>
          </w:p>
          <w:p w:rsidR="00457DC2" w:rsidRPr="00BB64B9" w:rsidRDefault="00457DC2" w:rsidP="00E214CF">
            <w:pPr>
              <w:tabs>
                <w:tab w:val="left" w:pos="9540"/>
              </w:tabs>
              <w:rPr>
                <w:rFonts w:ascii="Arial" w:hAnsi="Arial" w:cs="Arial"/>
              </w:rPr>
            </w:pPr>
          </w:p>
          <w:p w:rsidR="00457DC2" w:rsidRDefault="00457DC2" w:rsidP="00172430">
            <w:pPr>
              <w:pStyle w:val="ListParagraph"/>
              <w:numPr>
                <w:ilvl w:val="0"/>
                <w:numId w:val="9"/>
              </w:numPr>
              <w:tabs>
                <w:tab w:val="left" w:pos="9540"/>
              </w:tabs>
              <w:rPr>
                <w:rFonts w:ascii="Arial" w:hAnsi="Arial" w:cs="Arial"/>
              </w:rPr>
            </w:pPr>
            <w:r>
              <w:rPr>
                <w:rFonts w:ascii="Arial" w:hAnsi="Arial" w:cs="Arial"/>
              </w:rPr>
              <w:t>Nanotechnology</w:t>
            </w:r>
          </w:p>
        </w:tc>
        <w:tc>
          <w:tcPr>
            <w:tcW w:w="4188" w:type="dxa"/>
          </w:tcPr>
          <w:p w:rsidR="00196F93" w:rsidRDefault="00196F93" w:rsidP="003C286C">
            <w:pPr>
              <w:tabs>
                <w:tab w:val="left" w:pos="9540"/>
              </w:tabs>
              <w:rPr>
                <w:rFonts w:ascii="Arial" w:hAnsi="Arial" w:cs="Arial"/>
              </w:rPr>
            </w:pPr>
            <w:r w:rsidRPr="00196F93">
              <w:rPr>
                <w:rFonts w:ascii="Arial" w:hAnsi="Arial" w:cs="Arial"/>
                <w:highlight w:val="green"/>
              </w:rPr>
              <w:t>C</w:t>
            </w:r>
            <w:r w:rsidR="003C286C">
              <w:rPr>
                <w:rFonts w:ascii="Arial" w:hAnsi="Arial" w:cs="Arial"/>
                <w:highlight w:val="green"/>
              </w:rPr>
              <w:t>OMPLETE</w:t>
            </w:r>
            <w:r w:rsidR="004A534E" w:rsidRPr="004A534E">
              <w:rPr>
                <w:rFonts w:ascii="Arial" w:hAnsi="Arial" w:cs="Arial"/>
                <w:highlight w:val="green"/>
              </w:rPr>
              <w:t>D</w:t>
            </w:r>
            <w:r>
              <w:rPr>
                <w:rFonts w:ascii="Arial" w:hAnsi="Arial" w:cs="Arial"/>
              </w:rPr>
              <w:t xml:space="preserve"> </w:t>
            </w:r>
          </w:p>
          <w:p w:rsidR="003C286C" w:rsidRDefault="003C286C" w:rsidP="003C286C">
            <w:pPr>
              <w:tabs>
                <w:tab w:val="left" w:pos="9540"/>
              </w:tabs>
              <w:rPr>
                <w:rFonts w:ascii="Arial" w:hAnsi="Arial" w:cs="Arial"/>
              </w:rPr>
            </w:pPr>
            <w:r w:rsidRPr="003C286C">
              <w:rPr>
                <w:rFonts w:ascii="Arial" w:hAnsi="Arial" w:cs="Arial"/>
                <w:highlight w:val="green"/>
              </w:rPr>
              <w:t>COMPLETED</w:t>
            </w:r>
          </w:p>
          <w:p w:rsidR="003C286C" w:rsidRDefault="003C286C" w:rsidP="003C286C">
            <w:pPr>
              <w:tabs>
                <w:tab w:val="left" w:pos="9540"/>
              </w:tabs>
              <w:rPr>
                <w:rFonts w:ascii="Arial" w:hAnsi="Arial" w:cs="Arial"/>
              </w:rPr>
            </w:pPr>
            <w:r>
              <w:rPr>
                <w:rFonts w:ascii="Arial" w:hAnsi="Arial" w:cs="Arial"/>
              </w:rPr>
              <w:t>Not Completed - to be carried forward</w:t>
            </w:r>
          </w:p>
          <w:p w:rsidR="003C286C" w:rsidRDefault="003C286C" w:rsidP="003C286C">
            <w:pPr>
              <w:tabs>
                <w:tab w:val="left" w:pos="9540"/>
              </w:tabs>
              <w:rPr>
                <w:rFonts w:ascii="Arial" w:hAnsi="Arial" w:cs="Arial"/>
              </w:rPr>
            </w:pPr>
          </w:p>
          <w:p w:rsidR="00457DC2" w:rsidRDefault="00457DC2" w:rsidP="00E214CF">
            <w:pPr>
              <w:tabs>
                <w:tab w:val="left" w:pos="9540"/>
              </w:tabs>
              <w:rPr>
                <w:rFonts w:ascii="Arial" w:hAnsi="Arial" w:cs="Arial"/>
              </w:rPr>
            </w:pPr>
          </w:p>
          <w:p w:rsidR="00457DC2" w:rsidRDefault="003C286C" w:rsidP="003C286C">
            <w:pPr>
              <w:tabs>
                <w:tab w:val="left" w:pos="9540"/>
              </w:tabs>
              <w:rPr>
                <w:rFonts w:ascii="Arial" w:hAnsi="Arial" w:cs="Arial"/>
              </w:rPr>
            </w:pPr>
            <w:r w:rsidRPr="003C286C">
              <w:rPr>
                <w:rFonts w:ascii="Arial" w:hAnsi="Arial" w:cs="Arial"/>
                <w:highlight w:val="yellow"/>
              </w:rPr>
              <w:t>ON-GOING</w:t>
            </w:r>
            <w:r>
              <w:rPr>
                <w:rFonts w:ascii="Arial" w:hAnsi="Arial" w:cs="Arial"/>
              </w:rPr>
              <w:t xml:space="preserve">: </w:t>
            </w:r>
            <w:r w:rsidR="00457DC2">
              <w:rPr>
                <w:rFonts w:ascii="Arial" w:hAnsi="Arial" w:cs="Arial"/>
              </w:rPr>
              <w:t>HSE interest in this area has resulted in Universities forming a working group to respond appropriately. This may require LU to develop a policy.</w:t>
            </w:r>
          </w:p>
        </w:tc>
      </w:tr>
    </w:tbl>
    <w:p w:rsidR="00815FF1" w:rsidRDefault="00815FF1" w:rsidP="00925DCF">
      <w:pPr>
        <w:tabs>
          <w:tab w:val="left" w:pos="900"/>
          <w:tab w:val="left" w:pos="2160"/>
        </w:tabs>
        <w:rPr>
          <w:rFonts w:ascii="Arial" w:hAnsi="Arial" w:cs="Arial"/>
        </w:rPr>
      </w:pPr>
    </w:p>
    <w:p w:rsidR="007E288B" w:rsidRDefault="007E288B">
      <w:pPr>
        <w:rPr>
          <w:rFonts w:ascii="Arial" w:hAnsi="Arial" w:cs="Arial"/>
        </w:rPr>
      </w:pPr>
      <w:r>
        <w:rPr>
          <w:rFonts w:ascii="Arial" w:hAnsi="Arial" w:cs="Arial"/>
        </w:rPr>
        <w:br w:type="page"/>
      </w:r>
    </w:p>
    <w:p w:rsidR="007E288B" w:rsidRPr="00482060" w:rsidRDefault="007E288B" w:rsidP="007E288B">
      <w:pPr>
        <w:tabs>
          <w:tab w:val="left" w:pos="900"/>
          <w:tab w:val="left" w:pos="2160"/>
        </w:tabs>
        <w:rPr>
          <w:rFonts w:ascii="Arial" w:hAnsi="Arial" w:cs="Arial"/>
          <w:b/>
          <w:sz w:val="28"/>
          <w:szCs w:val="28"/>
        </w:rPr>
      </w:pPr>
      <w:r>
        <w:rPr>
          <w:rFonts w:ascii="Arial" w:hAnsi="Arial" w:cs="Arial"/>
          <w:b/>
          <w:sz w:val="28"/>
          <w:szCs w:val="28"/>
        </w:rPr>
        <w:lastRenderedPageBreak/>
        <w:t>B) Ann</w:t>
      </w:r>
      <w:r w:rsidRPr="00482060">
        <w:rPr>
          <w:rFonts w:ascii="Arial" w:hAnsi="Arial" w:cs="Arial"/>
          <w:b/>
          <w:sz w:val="28"/>
          <w:szCs w:val="28"/>
        </w:rPr>
        <w:t>ual Plan 20</w:t>
      </w:r>
      <w:r>
        <w:rPr>
          <w:rFonts w:ascii="Arial" w:hAnsi="Arial" w:cs="Arial"/>
          <w:b/>
          <w:sz w:val="28"/>
          <w:szCs w:val="28"/>
        </w:rPr>
        <w:t xml:space="preserve">12/2013 </w:t>
      </w:r>
    </w:p>
    <w:p w:rsidR="007E288B" w:rsidRDefault="007E288B" w:rsidP="007E288B">
      <w:pPr>
        <w:tabs>
          <w:tab w:val="left" w:pos="9540"/>
        </w:tabs>
        <w:rPr>
          <w:rFonts w:ascii="Arial" w:hAnsi="Arial" w:cs="Arial"/>
          <w:sz w:val="28"/>
          <w:szCs w:val="28"/>
        </w:rPr>
      </w:pPr>
    </w:p>
    <w:p w:rsidR="007E288B" w:rsidRPr="007831D6" w:rsidRDefault="007E288B" w:rsidP="007E288B">
      <w:pPr>
        <w:tabs>
          <w:tab w:val="left" w:pos="9540"/>
        </w:tabs>
        <w:rPr>
          <w:rFonts w:ascii="Arial" w:hAnsi="Arial" w:cs="Arial"/>
          <w:b/>
          <w:bCs/>
        </w:rPr>
      </w:pPr>
      <w:r w:rsidRPr="007831D6">
        <w:rPr>
          <w:rFonts w:ascii="Arial" w:hAnsi="Arial" w:cs="Arial"/>
          <w:b/>
          <w:bCs/>
        </w:rPr>
        <w:t>Fire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7"/>
        <w:gridCol w:w="4929"/>
      </w:tblGrid>
      <w:tr w:rsidR="007E288B" w:rsidRPr="00922962" w:rsidTr="007831D6">
        <w:tc>
          <w:tcPr>
            <w:tcW w:w="2660" w:type="dxa"/>
            <w:shd w:val="clear" w:color="auto" w:fill="BFBFBF" w:themeFill="background1" w:themeFillShade="BF"/>
          </w:tcPr>
          <w:p w:rsidR="007E288B" w:rsidRPr="00922962" w:rsidRDefault="007E288B" w:rsidP="00641EB4">
            <w:pPr>
              <w:tabs>
                <w:tab w:val="left" w:pos="9540"/>
              </w:tabs>
              <w:jc w:val="center"/>
              <w:rPr>
                <w:rFonts w:ascii="Arial" w:hAnsi="Arial" w:cs="Arial"/>
              </w:rPr>
            </w:pPr>
            <w:r w:rsidRPr="00922962">
              <w:rPr>
                <w:rFonts w:ascii="Arial" w:hAnsi="Arial" w:cs="Arial"/>
              </w:rPr>
              <w:t>AIM</w:t>
            </w:r>
          </w:p>
        </w:tc>
        <w:tc>
          <w:tcPr>
            <w:tcW w:w="7197" w:type="dxa"/>
            <w:shd w:val="clear" w:color="auto" w:fill="BFBFBF" w:themeFill="background1" w:themeFillShade="BF"/>
          </w:tcPr>
          <w:p w:rsidR="007E288B" w:rsidRPr="00922962" w:rsidRDefault="007E288B" w:rsidP="00641EB4">
            <w:pPr>
              <w:tabs>
                <w:tab w:val="left" w:pos="9540"/>
              </w:tabs>
              <w:jc w:val="center"/>
              <w:rPr>
                <w:rFonts w:ascii="Arial" w:hAnsi="Arial" w:cs="Arial"/>
              </w:rPr>
            </w:pPr>
            <w:r w:rsidRPr="00922962">
              <w:rPr>
                <w:rFonts w:ascii="Arial" w:hAnsi="Arial" w:cs="Arial"/>
              </w:rPr>
              <w:t>TARGET</w:t>
            </w:r>
          </w:p>
        </w:tc>
        <w:tc>
          <w:tcPr>
            <w:tcW w:w="4929" w:type="dxa"/>
            <w:shd w:val="clear" w:color="auto" w:fill="BFBFBF" w:themeFill="background1" w:themeFillShade="BF"/>
          </w:tcPr>
          <w:p w:rsidR="007E288B" w:rsidRPr="00922962" w:rsidRDefault="007E288B" w:rsidP="00641EB4">
            <w:pPr>
              <w:tabs>
                <w:tab w:val="left" w:pos="9540"/>
              </w:tabs>
              <w:jc w:val="center"/>
              <w:rPr>
                <w:rFonts w:ascii="Arial" w:hAnsi="Arial" w:cs="Arial"/>
              </w:rPr>
            </w:pPr>
            <w:r w:rsidRPr="00922962">
              <w:rPr>
                <w:rFonts w:ascii="Arial" w:hAnsi="Arial" w:cs="Arial"/>
              </w:rPr>
              <w:t>COMMENTS</w:t>
            </w:r>
          </w:p>
        </w:tc>
      </w:tr>
      <w:tr w:rsidR="007E288B" w:rsidRPr="00922962" w:rsidTr="00DF23CF">
        <w:tc>
          <w:tcPr>
            <w:tcW w:w="2660" w:type="dxa"/>
          </w:tcPr>
          <w:p w:rsidR="007E288B" w:rsidRPr="00922962" w:rsidRDefault="0021062B" w:rsidP="0021062B">
            <w:pPr>
              <w:tabs>
                <w:tab w:val="left" w:pos="9540"/>
              </w:tabs>
              <w:rPr>
                <w:rFonts w:ascii="Arial" w:hAnsi="Arial" w:cs="Arial"/>
              </w:rPr>
            </w:pPr>
            <w:r>
              <w:rPr>
                <w:rFonts w:ascii="Arial" w:hAnsi="Arial" w:cs="Arial"/>
              </w:rPr>
              <w:t xml:space="preserve">Routine business </w:t>
            </w:r>
          </w:p>
        </w:tc>
        <w:tc>
          <w:tcPr>
            <w:tcW w:w="7197" w:type="dxa"/>
          </w:tcPr>
          <w:p w:rsidR="0021062B" w:rsidRDefault="0021062B" w:rsidP="0021062B">
            <w:pPr>
              <w:numPr>
                <w:ilvl w:val="0"/>
                <w:numId w:val="2"/>
              </w:numPr>
              <w:tabs>
                <w:tab w:val="left" w:pos="9540"/>
              </w:tabs>
              <w:rPr>
                <w:rFonts w:ascii="Arial" w:hAnsi="Arial" w:cs="Arial"/>
              </w:rPr>
            </w:pPr>
            <w:r>
              <w:rPr>
                <w:rFonts w:ascii="Arial" w:hAnsi="Arial" w:cs="Arial"/>
              </w:rPr>
              <w:t>Fire risk assessment – annual exercise to update these documents</w:t>
            </w:r>
          </w:p>
          <w:p w:rsidR="0021062B" w:rsidRDefault="0021062B" w:rsidP="0021062B">
            <w:pPr>
              <w:numPr>
                <w:ilvl w:val="0"/>
                <w:numId w:val="2"/>
              </w:numPr>
              <w:tabs>
                <w:tab w:val="left" w:pos="9540"/>
              </w:tabs>
              <w:rPr>
                <w:rFonts w:ascii="Arial" w:hAnsi="Arial" w:cs="Arial"/>
              </w:rPr>
            </w:pPr>
            <w:r>
              <w:rPr>
                <w:rFonts w:ascii="Arial" w:hAnsi="Arial" w:cs="Arial"/>
              </w:rPr>
              <w:t>Fire marshal training</w:t>
            </w:r>
          </w:p>
          <w:p w:rsidR="00F54283" w:rsidRDefault="00F54283" w:rsidP="0021062B">
            <w:pPr>
              <w:numPr>
                <w:ilvl w:val="0"/>
                <w:numId w:val="2"/>
              </w:numPr>
              <w:tabs>
                <w:tab w:val="left" w:pos="9540"/>
              </w:tabs>
              <w:rPr>
                <w:rFonts w:ascii="Arial" w:hAnsi="Arial" w:cs="Arial"/>
              </w:rPr>
            </w:pPr>
            <w:proofErr w:type="spellStart"/>
            <w:r>
              <w:rPr>
                <w:rFonts w:ascii="Arial" w:hAnsi="Arial" w:cs="Arial"/>
              </w:rPr>
              <w:t>Evac</w:t>
            </w:r>
            <w:proofErr w:type="spellEnd"/>
            <w:r>
              <w:rPr>
                <w:rFonts w:ascii="Arial" w:hAnsi="Arial" w:cs="Arial"/>
              </w:rPr>
              <w:t xml:space="preserve"> chair training and drills</w:t>
            </w:r>
          </w:p>
          <w:p w:rsidR="00F54283" w:rsidRDefault="00F54283" w:rsidP="00F54283">
            <w:pPr>
              <w:numPr>
                <w:ilvl w:val="0"/>
                <w:numId w:val="2"/>
              </w:numPr>
              <w:tabs>
                <w:tab w:val="left" w:pos="9540"/>
              </w:tabs>
              <w:rPr>
                <w:rFonts w:ascii="Arial" w:hAnsi="Arial" w:cs="Arial"/>
              </w:rPr>
            </w:pPr>
            <w:r>
              <w:rPr>
                <w:rFonts w:ascii="Arial" w:hAnsi="Arial" w:cs="Arial"/>
              </w:rPr>
              <w:t xml:space="preserve">Refuge </w:t>
            </w:r>
            <w:proofErr w:type="spellStart"/>
            <w:r>
              <w:rPr>
                <w:rFonts w:ascii="Arial" w:hAnsi="Arial" w:cs="Arial"/>
              </w:rPr>
              <w:t>alerter</w:t>
            </w:r>
            <w:proofErr w:type="spellEnd"/>
            <w:r>
              <w:rPr>
                <w:rFonts w:ascii="Arial" w:hAnsi="Arial" w:cs="Arial"/>
              </w:rPr>
              <w:t xml:space="preserve"> tests</w:t>
            </w:r>
          </w:p>
          <w:p w:rsidR="0021062B" w:rsidRDefault="0021062B" w:rsidP="0021062B">
            <w:pPr>
              <w:numPr>
                <w:ilvl w:val="0"/>
                <w:numId w:val="2"/>
              </w:numPr>
              <w:tabs>
                <w:tab w:val="left" w:pos="9540"/>
              </w:tabs>
              <w:rPr>
                <w:rFonts w:ascii="Arial" w:hAnsi="Arial" w:cs="Arial"/>
              </w:rPr>
            </w:pPr>
            <w:r>
              <w:rPr>
                <w:rFonts w:ascii="Arial" w:hAnsi="Arial" w:cs="Arial"/>
              </w:rPr>
              <w:t>Personal Emergency Evacuation Plans</w:t>
            </w:r>
          </w:p>
          <w:p w:rsidR="0021062B" w:rsidRDefault="0021062B" w:rsidP="0021062B">
            <w:pPr>
              <w:numPr>
                <w:ilvl w:val="0"/>
                <w:numId w:val="2"/>
              </w:numPr>
              <w:tabs>
                <w:tab w:val="left" w:pos="9540"/>
              </w:tabs>
              <w:rPr>
                <w:rFonts w:ascii="Arial" w:hAnsi="Arial" w:cs="Arial"/>
              </w:rPr>
            </w:pPr>
            <w:r>
              <w:rPr>
                <w:rFonts w:ascii="Arial" w:hAnsi="Arial" w:cs="Arial"/>
              </w:rPr>
              <w:t>Overseeing the fire extinguisher maintenance contract</w:t>
            </w:r>
          </w:p>
          <w:p w:rsidR="0021062B" w:rsidRDefault="0021062B" w:rsidP="0021062B">
            <w:pPr>
              <w:numPr>
                <w:ilvl w:val="0"/>
                <w:numId w:val="2"/>
              </w:numPr>
              <w:tabs>
                <w:tab w:val="left" w:pos="9540"/>
              </w:tabs>
              <w:rPr>
                <w:rFonts w:ascii="Arial" w:hAnsi="Arial" w:cs="Arial"/>
              </w:rPr>
            </w:pPr>
            <w:r>
              <w:rPr>
                <w:rFonts w:ascii="Arial" w:hAnsi="Arial" w:cs="Arial"/>
              </w:rPr>
              <w:t xml:space="preserve">Working with FM project managers on refurbishment and new build fire specifications – Duty Officer </w:t>
            </w:r>
            <w:r w:rsidR="00F54283">
              <w:rPr>
                <w:rFonts w:ascii="Arial" w:hAnsi="Arial" w:cs="Arial"/>
              </w:rPr>
              <w:t>role</w:t>
            </w:r>
          </w:p>
          <w:p w:rsidR="00F54283" w:rsidRDefault="00F54283" w:rsidP="0021062B">
            <w:pPr>
              <w:numPr>
                <w:ilvl w:val="0"/>
                <w:numId w:val="2"/>
              </w:numPr>
              <w:tabs>
                <w:tab w:val="left" w:pos="9540"/>
              </w:tabs>
              <w:rPr>
                <w:rFonts w:ascii="Arial" w:hAnsi="Arial" w:cs="Arial"/>
              </w:rPr>
            </w:pPr>
            <w:r>
              <w:rPr>
                <w:rFonts w:ascii="Arial" w:hAnsi="Arial" w:cs="Arial"/>
              </w:rPr>
              <w:t>Carrying out fire alarm test</w:t>
            </w:r>
          </w:p>
          <w:p w:rsidR="00F54283" w:rsidRDefault="00F54283" w:rsidP="0021062B">
            <w:pPr>
              <w:numPr>
                <w:ilvl w:val="0"/>
                <w:numId w:val="2"/>
              </w:numPr>
              <w:tabs>
                <w:tab w:val="left" w:pos="9540"/>
              </w:tabs>
              <w:rPr>
                <w:rFonts w:ascii="Arial" w:hAnsi="Arial" w:cs="Arial"/>
              </w:rPr>
            </w:pPr>
            <w:r>
              <w:rPr>
                <w:rFonts w:ascii="Arial" w:hAnsi="Arial" w:cs="Arial"/>
              </w:rPr>
              <w:t>Carrying out fire drills</w:t>
            </w:r>
          </w:p>
          <w:p w:rsidR="007046C7" w:rsidRDefault="007046C7" w:rsidP="007046C7">
            <w:pPr>
              <w:numPr>
                <w:ilvl w:val="0"/>
                <w:numId w:val="2"/>
              </w:numPr>
              <w:tabs>
                <w:tab w:val="left" w:pos="9540"/>
              </w:tabs>
              <w:rPr>
                <w:rFonts w:ascii="Arial" w:hAnsi="Arial" w:cs="Arial"/>
              </w:rPr>
            </w:pPr>
            <w:r>
              <w:rPr>
                <w:rFonts w:ascii="Arial" w:hAnsi="Arial" w:cs="Arial"/>
              </w:rPr>
              <w:t>Ensure fire signage meets standards set out in BS9999</w:t>
            </w:r>
          </w:p>
          <w:p w:rsidR="007E288B" w:rsidRPr="00922962" w:rsidRDefault="007E288B" w:rsidP="00641EB4">
            <w:pPr>
              <w:tabs>
                <w:tab w:val="left" w:pos="9540"/>
              </w:tabs>
              <w:ind w:left="360"/>
              <w:rPr>
                <w:rFonts w:ascii="Arial" w:hAnsi="Arial" w:cs="Arial"/>
              </w:rPr>
            </w:pPr>
          </w:p>
        </w:tc>
        <w:tc>
          <w:tcPr>
            <w:tcW w:w="4929" w:type="dxa"/>
          </w:tcPr>
          <w:p w:rsidR="007E288B" w:rsidRPr="00922962" w:rsidRDefault="0021062B" w:rsidP="0021062B">
            <w:pPr>
              <w:tabs>
                <w:tab w:val="left" w:pos="9540"/>
              </w:tabs>
              <w:rPr>
                <w:rFonts w:ascii="Arial" w:hAnsi="Arial" w:cs="Arial"/>
              </w:rPr>
            </w:pPr>
            <w:r>
              <w:rPr>
                <w:rFonts w:ascii="Arial" w:hAnsi="Arial" w:cs="Arial"/>
              </w:rPr>
              <w:t>The Fire Officer has a full programme of work which can be described as routine business</w:t>
            </w:r>
          </w:p>
        </w:tc>
      </w:tr>
      <w:tr w:rsidR="007E288B" w:rsidRPr="00922962" w:rsidTr="00DF23CF">
        <w:tc>
          <w:tcPr>
            <w:tcW w:w="2660" w:type="dxa"/>
          </w:tcPr>
          <w:p w:rsidR="007E288B" w:rsidRPr="00922962" w:rsidRDefault="00F54283" w:rsidP="00641EB4">
            <w:pPr>
              <w:tabs>
                <w:tab w:val="left" w:pos="9540"/>
              </w:tabs>
              <w:rPr>
                <w:rFonts w:ascii="Arial" w:hAnsi="Arial" w:cs="Arial"/>
              </w:rPr>
            </w:pPr>
            <w:r>
              <w:rPr>
                <w:rFonts w:ascii="Arial" w:hAnsi="Arial" w:cs="Arial"/>
              </w:rPr>
              <w:t>Work rolled forward from 2012</w:t>
            </w:r>
          </w:p>
        </w:tc>
        <w:tc>
          <w:tcPr>
            <w:tcW w:w="7197" w:type="dxa"/>
          </w:tcPr>
          <w:p w:rsidR="007046C7" w:rsidRDefault="007046C7" w:rsidP="007046C7">
            <w:pPr>
              <w:pStyle w:val="ListParagraph"/>
              <w:numPr>
                <w:ilvl w:val="0"/>
                <w:numId w:val="22"/>
              </w:numPr>
              <w:tabs>
                <w:tab w:val="left" w:pos="9540"/>
              </w:tabs>
              <w:ind w:left="742" w:hanging="425"/>
              <w:rPr>
                <w:rFonts w:ascii="Arial" w:hAnsi="Arial" w:cs="Arial"/>
              </w:rPr>
            </w:pPr>
            <w:r>
              <w:rPr>
                <w:rFonts w:ascii="Arial" w:hAnsi="Arial" w:cs="Arial"/>
              </w:rPr>
              <w:t xml:space="preserve">Monitor if the fire e training is being rolled out successfully across the University </w:t>
            </w:r>
          </w:p>
          <w:p w:rsidR="007E288B" w:rsidRDefault="007046C7" w:rsidP="007046C7">
            <w:pPr>
              <w:pStyle w:val="ListParagraph"/>
              <w:numPr>
                <w:ilvl w:val="0"/>
                <w:numId w:val="22"/>
              </w:numPr>
              <w:tabs>
                <w:tab w:val="left" w:pos="9540"/>
              </w:tabs>
              <w:ind w:left="742" w:hanging="425"/>
              <w:rPr>
                <w:rFonts w:ascii="Arial" w:hAnsi="Arial" w:cs="Arial"/>
              </w:rPr>
            </w:pPr>
            <w:r>
              <w:rPr>
                <w:rFonts w:ascii="Arial" w:hAnsi="Arial" w:cs="Arial"/>
              </w:rPr>
              <w:t>Work with the training coordinator to identify where new fire marshals are needed and organise training for recruits</w:t>
            </w:r>
          </w:p>
          <w:p w:rsidR="00E2266C" w:rsidRDefault="00E2266C" w:rsidP="00E2266C">
            <w:pPr>
              <w:pStyle w:val="ListParagraph"/>
              <w:numPr>
                <w:ilvl w:val="0"/>
                <w:numId w:val="22"/>
              </w:numPr>
              <w:tabs>
                <w:tab w:val="left" w:pos="9540"/>
              </w:tabs>
              <w:ind w:left="742" w:hanging="425"/>
              <w:rPr>
                <w:rFonts w:ascii="Arial" w:hAnsi="Arial" w:cs="Arial"/>
              </w:rPr>
            </w:pPr>
            <w:r w:rsidRPr="00922962">
              <w:rPr>
                <w:rFonts w:ascii="Arial" w:hAnsi="Arial" w:cs="Arial"/>
              </w:rPr>
              <w:t xml:space="preserve">Develop fire folders for all remaining buildings in accordance with BS 9999  </w:t>
            </w:r>
          </w:p>
          <w:p w:rsidR="00E2266C" w:rsidRDefault="00E2266C" w:rsidP="007046C7">
            <w:pPr>
              <w:pStyle w:val="ListParagraph"/>
              <w:numPr>
                <w:ilvl w:val="0"/>
                <w:numId w:val="22"/>
              </w:numPr>
              <w:tabs>
                <w:tab w:val="left" w:pos="9540"/>
              </w:tabs>
              <w:ind w:left="742" w:hanging="425"/>
              <w:rPr>
                <w:rFonts w:ascii="Arial" w:hAnsi="Arial" w:cs="Arial"/>
              </w:rPr>
            </w:pPr>
            <w:r w:rsidRPr="00922962">
              <w:rPr>
                <w:rFonts w:ascii="Arial" w:hAnsi="Arial" w:cs="Arial"/>
              </w:rPr>
              <w:t>Aid</w:t>
            </w:r>
            <w:r>
              <w:rPr>
                <w:rFonts w:ascii="Arial" w:hAnsi="Arial" w:cs="Arial"/>
              </w:rPr>
              <w:t>e</w:t>
            </w:r>
            <w:r w:rsidRPr="00922962">
              <w:rPr>
                <w:rFonts w:ascii="Arial" w:hAnsi="Arial" w:cs="Arial"/>
              </w:rPr>
              <w:t xml:space="preserve"> memoires needed for fire service crew to effect rescues from the different lifts on campus</w:t>
            </w:r>
          </w:p>
          <w:p w:rsidR="00E2266C" w:rsidRDefault="00E2266C" w:rsidP="00E2266C">
            <w:pPr>
              <w:tabs>
                <w:tab w:val="left" w:pos="9540"/>
              </w:tabs>
              <w:rPr>
                <w:rFonts w:ascii="Arial" w:hAnsi="Arial" w:cs="Arial"/>
              </w:rPr>
            </w:pPr>
          </w:p>
          <w:p w:rsidR="00E2266C" w:rsidRPr="00E2266C" w:rsidRDefault="00E2266C" w:rsidP="00E2266C">
            <w:pPr>
              <w:tabs>
                <w:tab w:val="left" w:pos="9540"/>
              </w:tabs>
              <w:rPr>
                <w:rFonts w:ascii="Arial" w:hAnsi="Arial" w:cs="Arial"/>
              </w:rPr>
            </w:pPr>
          </w:p>
          <w:p w:rsidR="00E2266C" w:rsidRPr="007046C7" w:rsidRDefault="00E2266C" w:rsidP="007046C7">
            <w:pPr>
              <w:pStyle w:val="ListParagraph"/>
              <w:numPr>
                <w:ilvl w:val="0"/>
                <w:numId w:val="22"/>
              </w:numPr>
              <w:tabs>
                <w:tab w:val="left" w:pos="9540"/>
              </w:tabs>
              <w:ind w:left="742" w:hanging="425"/>
              <w:rPr>
                <w:rFonts w:ascii="Arial" w:hAnsi="Arial" w:cs="Arial"/>
              </w:rPr>
            </w:pPr>
            <w:r>
              <w:rPr>
                <w:rFonts w:ascii="Arial" w:hAnsi="Arial" w:cs="Arial"/>
              </w:rPr>
              <w:t>CAD plans</w:t>
            </w:r>
          </w:p>
        </w:tc>
        <w:tc>
          <w:tcPr>
            <w:tcW w:w="4929" w:type="dxa"/>
          </w:tcPr>
          <w:p w:rsidR="007E288B" w:rsidRDefault="00E2266C" w:rsidP="00641EB4">
            <w:pPr>
              <w:tabs>
                <w:tab w:val="left" w:pos="9540"/>
              </w:tabs>
              <w:rPr>
                <w:rFonts w:ascii="Arial" w:hAnsi="Arial" w:cs="Arial"/>
              </w:rPr>
            </w:pPr>
            <w:r>
              <w:rPr>
                <w:rFonts w:ascii="Arial" w:hAnsi="Arial" w:cs="Arial"/>
              </w:rPr>
              <w:t>The pilot is being carried out in AACME</w:t>
            </w:r>
          </w:p>
          <w:p w:rsidR="00E2266C" w:rsidRDefault="00E2266C" w:rsidP="00641EB4">
            <w:pPr>
              <w:tabs>
                <w:tab w:val="left" w:pos="9540"/>
              </w:tabs>
              <w:rPr>
                <w:rFonts w:ascii="Arial" w:hAnsi="Arial" w:cs="Arial"/>
              </w:rPr>
            </w:pPr>
          </w:p>
          <w:p w:rsidR="00E2266C" w:rsidRDefault="00E2266C" w:rsidP="00641EB4">
            <w:pPr>
              <w:tabs>
                <w:tab w:val="left" w:pos="9540"/>
              </w:tabs>
              <w:rPr>
                <w:rFonts w:ascii="Arial" w:hAnsi="Arial" w:cs="Arial"/>
              </w:rPr>
            </w:pPr>
          </w:p>
          <w:p w:rsidR="00E2266C" w:rsidRPr="00310CD2" w:rsidRDefault="00E2266C" w:rsidP="00641EB4">
            <w:pPr>
              <w:tabs>
                <w:tab w:val="left" w:pos="9540"/>
              </w:tabs>
              <w:rPr>
                <w:rFonts w:ascii="Arial" w:hAnsi="Arial" w:cs="Arial"/>
                <w:sz w:val="28"/>
                <w:szCs w:val="28"/>
              </w:rPr>
            </w:pPr>
          </w:p>
          <w:p w:rsidR="00E2266C" w:rsidRDefault="00E2266C" w:rsidP="00E2266C">
            <w:pPr>
              <w:tabs>
                <w:tab w:val="left" w:pos="9540"/>
              </w:tabs>
              <w:rPr>
                <w:rFonts w:ascii="Arial" w:hAnsi="Arial" w:cs="Arial"/>
              </w:rPr>
            </w:pPr>
            <w:r>
              <w:rPr>
                <w:rFonts w:ascii="Arial" w:hAnsi="Arial" w:cs="Arial"/>
              </w:rPr>
              <w:t>T</w:t>
            </w:r>
            <w:r w:rsidRPr="00922962">
              <w:rPr>
                <w:rFonts w:ascii="Arial" w:hAnsi="Arial" w:cs="Arial"/>
              </w:rPr>
              <w:t>his is on-going work</w:t>
            </w:r>
          </w:p>
          <w:p w:rsidR="00E2266C" w:rsidRPr="00E2266C" w:rsidRDefault="00E2266C" w:rsidP="00E2266C">
            <w:pPr>
              <w:tabs>
                <w:tab w:val="left" w:pos="9540"/>
              </w:tabs>
              <w:rPr>
                <w:rFonts w:ascii="Arial" w:hAnsi="Arial" w:cs="Arial"/>
                <w:sz w:val="28"/>
                <w:szCs w:val="28"/>
              </w:rPr>
            </w:pPr>
          </w:p>
          <w:p w:rsidR="00E2266C" w:rsidRDefault="00E2266C" w:rsidP="00E2266C">
            <w:pPr>
              <w:tabs>
                <w:tab w:val="left" w:pos="9540"/>
              </w:tabs>
              <w:rPr>
                <w:rFonts w:ascii="Arial" w:hAnsi="Arial" w:cs="Arial"/>
              </w:rPr>
            </w:pPr>
            <w:r>
              <w:rPr>
                <w:rFonts w:ascii="Arial" w:hAnsi="Arial" w:cs="Arial"/>
              </w:rPr>
              <w:t xml:space="preserve">The information for </w:t>
            </w:r>
            <w:proofErr w:type="gramStart"/>
            <w:r>
              <w:rPr>
                <w:rFonts w:ascii="Arial" w:hAnsi="Arial" w:cs="Arial"/>
              </w:rPr>
              <w:t>this needs</w:t>
            </w:r>
            <w:proofErr w:type="gramEnd"/>
            <w:r>
              <w:rPr>
                <w:rFonts w:ascii="Arial" w:hAnsi="Arial" w:cs="Arial"/>
              </w:rPr>
              <w:t xml:space="preserve"> to come from the lift companies – training has been organised by FM for FM staff. </w:t>
            </w:r>
          </w:p>
          <w:p w:rsidR="00E2266C" w:rsidRDefault="00E2266C" w:rsidP="00E2266C">
            <w:pPr>
              <w:tabs>
                <w:tab w:val="left" w:pos="9540"/>
              </w:tabs>
              <w:rPr>
                <w:rFonts w:ascii="Arial" w:hAnsi="Arial" w:cs="Arial"/>
              </w:rPr>
            </w:pPr>
          </w:p>
          <w:p w:rsidR="00E2266C" w:rsidRPr="00922962" w:rsidRDefault="00310CD2" w:rsidP="00310CD2">
            <w:pPr>
              <w:tabs>
                <w:tab w:val="left" w:pos="9540"/>
              </w:tabs>
              <w:rPr>
                <w:rFonts w:ascii="Arial" w:hAnsi="Arial" w:cs="Arial"/>
              </w:rPr>
            </w:pPr>
            <w:r>
              <w:rPr>
                <w:rFonts w:ascii="Arial" w:hAnsi="Arial" w:cs="Arial"/>
              </w:rPr>
              <w:t xml:space="preserve">Joint work with </w:t>
            </w:r>
            <w:r w:rsidR="00E2266C">
              <w:rPr>
                <w:rFonts w:ascii="Arial" w:hAnsi="Arial" w:cs="Arial"/>
              </w:rPr>
              <w:t xml:space="preserve">FM to develop CAD plans of all </w:t>
            </w:r>
            <w:r>
              <w:rPr>
                <w:rFonts w:ascii="Arial" w:hAnsi="Arial" w:cs="Arial"/>
              </w:rPr>
              <w:t xml:space="preserve">fire protection systems in </w:t>
            </w:r>
            <w:r w:rsidR="00E2266C">
              <w:rPr>
                <w:rFonts w:ascii="Arial" w:hAnsi="Arial" w:cs="Arial"/>
              </w:rPr>
              <w:t>buildings</w:t>
            </w:r>
          </w:p>
        </w:tc>
      </w:tr>
      <w:tr w:rsidR="007E288B" w:rsidRPr="00922962" w:rsidTr="00DF23CF">
        <w:trPr>
          <w:trHeight w:val="346"/>
        </w:trPr>
        <w:tc>
          <w:tcPr>
            <w:tcW w:w="2660" w:type="dxa"/>
          </w:tcPr>
          <w:p w:rsidR="007E288B" w:rsidRPr="00922962" w:rsidRDefault="00F54283" w:rsidP="00641EB4">
            <w:pPr>
              <w:tabs>
                <w:tab w:val="left" w:pos="9540"/>
              </w:tabs>
              <w:rPr>
                <w:rFonts w:ascii="Arial" w:hAnsi="Arial" w:cs="Arial"/>
              </w:rPr>
            </w:pPr>
            <w:r>
              <w:rPr>
                <w:rFonts w:ascii="Arial" w:hAnsi="Arial" w:cs="Arial"/>
              </w:rPr>
              <w:t>New projects</w:t>
            </w:r>
          </w:p>
        </w:tc>
        <w:tc>
          <w:tcPr>
            <w:tcW w:w="7197" w:type="dxa"/>
          </w:tcPr>
          <w:p w:rsidR="007E288B" w:rsidRDefault="00F54283" w:rsidP="00F54283">
            <w:pPr>
              <w:pStyle w:val="ListParagraph"/>
              <w:numPr>
                <w:ilvl w:val="0"/>
                <w:numId w:val="21"/>
              </w:numPr>
              <w:tabs>
                <w:tab w:val="left" w:pos="9540"/>
              </w:tabs>
              <w:ind w:left="742" w:hanging="425"/>
              <w:rPr>
                <w:rFonts w:ascii="Arial" w:hAnsi="Arial" w:cs="Arial"/>
              </w:rPr>
            </w:pPr>
            <w:r>
              <w:rPr>
                <w:rFonts w:ascii="Arial" w:hAnsi="Arial" w:cs="Arial"/>
              </w:rPr>
              <w:t>Produce an action plan to address any risks identified in the external audit report</w:t>
            </w:r>
            <w:r w:rsidR="00E76B35">
              <w:rPr>
                <w:rFonts w:ascii="Arial" w:hAnsi="Arial" w:cs="Arial"/>
              </w:rPr>
              <w:t xml:space="preserve"> PAS7</w:t>
            </w:r>
          </w:p>
          <w:p w:rsidR="00E76B35" w:rsidRDefault="00A833C1" w:rsidP="00A833C1">
            <w:pPr>
              <w:pStyle w:val="ListParagraph"/>
              <w:numPr>
                <w:ilvl w:val="0"/>
                <w:numId w:val="21"/>
              </w:numPr>
              <w:tabs>
                <w:tab w:val="left" w:pos="9540"/>
              </w:tabs>
              <w:ind w:left="742" w:hanging="425"/>
              <w:rPr>
                <w:rFonts w:ascii="Arial" w:hAnsi="Arial" w:cs="Arial"/>
              </w:rPr>
            </w:pPr>
            <w:r>
              <w:rPr>
                <w:rFonts w:ascii="Arial" w:hAnsi="Arial" w:cs="Arial"/>
              </w:rPr>
              <w:t>D</w:t>
            </w:r>
            <w:r w:rsidR="007046C7">
              <w:rPr>
                <w:rFonts w:ascii="Arial" w:hAnsi="Arial" w:cs="Arial"/>
              </w:rPr>
              <w:t>raw up a rolling programme to review F</w:t>
            </w:r>
            <w:r>
              <w:rPr>
                <w:rFonts w:ascii="Arial" w:hAnsi="Arial" w:cs="Arial"/>
              </w:rPr>
              <w:t xml:space="preserve">ire Risk Assessments </w:t>
            </w:r>
            <w:r w:rsidR="007046C7">
              <w:rPr>
                <w:rFonts w:ascii="Arial" w:hAnsi="Arial" w:cs="Arial"/>
              </w:rPr>
              <w:t>at suitable intervals</w:t>
            </w:r>
          </w:p>
          <w:p w:rsidR="00310CD2" w:rsidRPr="00310CD2" w:rsidRDefault="00310CD2" w:rsidP="00310CD2">
            <w:pPr>
              <w:tabs>
                <w:tab w:val="left" w:pos="9540"/>
              </w:tabs>
              <w:rPr>
                <w:rFonts w:ascii="Arial" w:hAnsi="Arial" w:cs="Arial"/>
              </w:rPr>
            </w:pPr>
          </w:p>
          <w:p w:rsidR="007046C7" w:rsidRPr="00F54283" w:rsidRDefault="00310CD2" w:rsidP="00310CD2">
            <w:pPr>
              <w:pStyle w:val="ListParagraph"/>
              <w:numPr>
                <w:ilvl w:val="0"/>
                <w:numId w:val="21"/>
              </w:numPr>
              <w:tabs>
                <w:tab w:val="left" w:pos="9540"/>
              </w:tabs>
              <w:ind w:left="742" w:hanging="425"/>
              <w:rPr>
                <w:rFonts w:ascii="Arial" w:hAnsi="Arial" w:cs="Arial"/>
              </w:rPr>
            </w:pPr>
            <w:r>
              <w:rPr>
                <w:rFonts w:ascii="Arial" w:hAnsi="Arial" w:cs="Arial"/>
              </w:rPr>
              <w:t xml:space="preserve">Investigate if the Personal Emergency Evacuation Plan arrangements can be simplified by carrying out generic assessments of the means of escape from buildings </w:t>
            </w:r>
          </w:p>
        </w:tc>
        <w:tc>
          <w:tcPr>
            <w:tcW w:w="4929" w:type="dxa"/>
          </w:tcPr>
          <w:p w:rsidR="007E288B" w:rsidRPr="00922962" w:rsidRDefault="00F54283" w:rsidP="00E76B35">
            <w:pPr>
              <w:tabs>
                <w:tab w:val="left" w:pos="9540"/>
              </w:tabs>
              <w:rPr>
                <w:rFonts w:ascii="Arial" w:hAnsi="Arial" w:cs="Arial"/>
              </w:rPr>
            </w:pPr>
            <w:r>
              <w:rPr>
                <w:rFonts w:ascii="Arial" w:hAnsi="Arial" w:cs="Arial"/>
              </w:rPr>
              <w:lastRenderedPageBreak/>
              <w:t xml:space="preserve">An external auditor carried out an audit in 2012. The specification used to audit against is a proposed </w:t>
            </w:r>
            <w:r w:rsidR="00AE3BD2">
              <w:rPr>
                <w:rFonts w:ascii="Arial" w:hAnsi="Arial" w:cs="Arial"/>
              </w:rPr>
              <w:t xml:space="preserve">British </w:t>
            </w:r>
            <w:r w:rsidR="00E76B35">
              <w:rPr>
                <w:rFonts w:ascii="Arial" w:hAnsi="Arial" w:cs="Arial"/>
              </w:rPr>
              <w:t>S</w:t>
            </w:r>
            <w:r>
              <w:rPr>
                <w:rFonts w:ascii="Arial" w:hAnsi="Arial" w:cs="Arial"/>
              </w:rPr>
              <w:t xml:space="preserve">tandard </w:t>
            </w:r>
            <w:r w:rsidR="00AE3BD2">
              <w:rPr>
                <w:rFonts w:ascii="Arial" w:hAnsi="Arial" w:cs="Arial"/>
              </w:rPr>
              <w:t>called PAS7</w:t>
            </w:r>
            <w:r w:rsidR="00E76B35">
              <w:rPr>
                <w:rFonts w:ascii="Arial" w:hAnsi="Arial" w:cs="Arial"/>
              </w:rPr>
              <w:t>. The report is due in October 2012</w:t>
            </w:r>
          </w:p>
        </w:tc>
      </w:tr>
    </w:tbl>
    <w:p w:rsidR="007046C7" w:rsidRDefault="007046C7" w:rsidP="000D5DDA"/>
    <w:p w:rsidR="00310CD2" w:rsidRDefault="00310CD2" w:rsidP="000D5DDA"/>
    <w:p w:rsidR="007E288B" w:rsidRPr="007831D6" w:rsidRDefault="007E288B" w:rsidP="007046C7">
      <w:pPr>
        <w:tabs>
          <w:tab w:val="left" w:pos="9540"/>
        </w:tabs>
        <w:rPr>
          <w:rFonts w:ascii="Arial" w:hAnsi="Arial" w:cs="Arial"/>
          <w:b/>
          <w:bCs/>
        </w:rPr>
      </w:pPr>
      <w:r w:rsidRPr="007831D6">
        <w:rPr>
          <w:rFonts w:ascii="Arial" w:hAnsi="Arial" w:cs="Arial"/>
          <w:b/>
          <w:bCs/>
        </w:rPr>
        <w:t xml:space="preserve">Occupational Health </w:t>
      </w:r>
    </w:p>
    <w:p w:rsidR="007046C7" w:rsidRPr="009618FD" w:rsidRDefault="007046C7" w:rsidP="007046C7">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gridCol w:w="4897"/>
      </w:tblGrid>
      <w:tr w:rsidR="007E288B" w:rsidRPr="00922962" w:rsidTr="00A00E98">
        <w:tc>
          <w:tcPr>
            <w:tcW w:w="2660" w:type="dxa"/>
            <w:shd w:val="pct25" w:color="auto" w:fill="auto"/>
          </w:tcPr>
          <w:p w:rsidR="007E288B" w:rsidRPr="00922962" w:rsidRDefault="007E288B" w:rsidP="00641EB4">
            <w:pPr>
              <w:tabs>
                <w:tab w:val="left" w:pos="9540"/>
              </w:tabs>
              <w:jc w:val="center"/>
              <w:rPr>
                <w:rFonts w:ascii="Arial" w:hAnsi="Arial" w:cs="Arial"/>
              </w:rPr>
            </w:pPr>
            <w:r w:rsidRPr="00922962">
              <w:rPr>
                <w:rFonts w:ascii="Arial" w:hAnsi="Arial" w:cs="Arial"/>
              </w:rPr>
              <w:t>AIM</w:t>
            </w:r>
          </w:p>
        </w:tc>
        <w:tc>
          <w:tcPr>
            <w:tcW w:w="7229" w:type="dxa"/>
            <w:shd w:val="pct25" w:color="auto" w:fill="auto"/>
          </w:tcPr>
          <w:p w:rsidR="007E288B" w:rsidRPr="00922962" w:rsidRDefault="007E288B" w:rsidP="00641EB4">
            <w:pPr>
              <w:tabs>
                <w:tab w:val="left" w:pos="9540"/>
              </w:tabs>
              <w:jc w:val="center"/>
              <w:rPr>
                <w:rFonts w:ascii="Arial" w:hAnsi="Arial" w:cs="Arial"/>
              </w:rPr>
            </w:pPr>
            <w:r w:rsidRPr="00922962">
              <w:rPr>
                <w:rFonts w:ascii="Arial" w:hAnsi="Arial" w:cs="Arial"/>
              </w:rPr>
              <w:t>TARGET</w:t>
            </w:r>
          </w:p>
        </w:tc>
        <w:tc>
          <w:tcPr>
            <w:tcW w:w="4897" w:type="dxa"/>
            <w:shd w:val="pct25" w:color="auto" w:fill="auto"/>
          </w:tcPr>
          <w:p w:rsidR="007E288B" w:rsidRPr="00922962" w:rsidRDefault="007E288B" w:rsidP="00641EB4">
            <w:pPr>
              <w:tabs>
                <w:tab w:val="left" w:pos="9540"/>
              </w:tabs>
              <w:jc w:val="center"/>
              <w:rPr>
                <w:rFonts w:ascii="Arial" w:hAnsi="Arial" w:cs="Arial"/>
              </w:rPr>
            </w:pPr>
            <w:r w:rsidRPr="00922962">
              <w:rPr>
                <w:rFonts w:ascii="Arial" w:hAnsi="Arial" w:cs="Arial"/>
              </w:rPr>
              <w:t>COMMENTS</w:t>
            </w:r>
          </w:p>
        </w:tc>
      </w:tr>
      <w:tr w:rsidR="0021062B" w:rsidRPr="0021062B" w:rsidTr="00A00E98">
        <w:trPr>
          <w:trHeight w:val="315"/>
        </w:trPr>
        <w:tc>
          <w:tcPr>
            <w:tcW w:w="2660" w:type="dxa"/>
          </w:tcPr>
          <w:p w:rsidR="0021062B" w:rsidRPr="0021062B" w:rsidRDefault="0021062B" w:rsidP="00641EB4">
            <w:pPr>
              <w:tabs>
                <w:tab w:val="left" w:pos="9540"/>
              </w:tabs>
              <w:rPr>
                <w:rFonts w:ascii="Arial" w:hAnsi="Arial" w:cs="Arial"/>
              </w:rPr>
            </w:pPr>
            <w:r w:rsidRPr="0021062B">
              <w:rPr>
                <w:rFonts w:ascii="Arial" w:hAnsi="Arial" w:cs="Arial"/>
              </w:rPr>
              <w:t>Training delivery</w:t>
            </w:r>
          </w:p>
        </w:tc>
        <w:tc>
          <w:tcPr>
            <w:tcW w:w="7229" w:type="dxa"/>
          </w:tcPr>
          <w:p w:rsidR="0021062B" w:rsidRPr="0021062B" w:rsidRDefault="0021062B" w:rsidP="000D5DDA">
            <w:pPr>
              <w:pStyle w:val="ListParagraph"/>
              <w:numPr>
                <w:ilvl w:val="0"/>
                <w:numId w:val="18"/>
              </w:numPr>
              <w:rPr>
                <w:rFonts w:ascii="Arial" w:hAnsi="Arial" w:cs="Arial"/>
              </w:rPr>
            </w:pPr>
            <w:r w:rsidRPr="0021062B">
              <w:rPr>
                <w:rFonts w:ascii="Arial" w:hAnsi="Arial" w:cs="Arial"/>
              </w:rPr>
              <w:t xml:space="preserve">Train DSE assessors </w:t>
            </w:r>
          </w:p>
          <w:p w:rsidR="0021062B" w:rsidRPr="0021062B" w:rsidRDefault="0021062B" w:rsidP="000D5DDA">
            <w:pPr>
              <w:ind w:left="360"/>
              <w:rPr>
                <w:rFonts w:ascii="Arial" w:hAnsi="Arial" w:cs="Arial"/>
              </w:rPr>
            </w:pPr>
          </w:p>
          <w:p w:rsidR="0021062B" w:rsidRPr="0021062B" w:rsidRDefault="0021062B" w:rsidP="002E67CE">
            <w:pPr>
              <w:pStyle w:val="ListParagraph"/>
              <w:numPr>
                <w:ilvl w:val="0"/>
                <w:numId w:val="18"/>
              </w:numPr>
              <w:rPr>
                <w:rFonts w:ascii="Arial" w:hAnsi="Arial" w:cs="Arial"/>
              </w:rPr>
            </w:pPr>
            <w:r w:rsidRPr="0021062B">
              <w:rPr>
                <w:rFonts w:ascii="Arial" w:hAnsi="Arial" w:cs="Arial"/>
              </w:rPr>
              <w:t>Assist with any rollout of training with HR/ S</w:t>
            </w:r>
            <w:r w:rsidR="002E67CE">
              <w:rPr>
                <w:rFonts w:ascii="Arial" w:hAnsi="Arial" w:cs="Arial"/>
              </w:rPr>
              <w:t>taff Development</w:t>
            </w:r>
            <w:r w:rsidRPr="0021062B">
              <w:rPr>
                <w:rFonts w:ascii="Arial" w:hAnsi="Arial" w:cs="Arial"/>
              </w:rPr>
              <w:t xml:space="preserve"> related to the “Management of Workplace Pressure Policy”. Subsets of this action include:</w:t>
            </w:r>
          </w:p>
          <w:p w:rsidR="0021062B" w:rsidRPr="0021062B" w:rsidRDefault="0021062B" w:rsidP="000D5DDA">
            <w:pPr>
              <w:pStyle w:val="ListParagraph"/>
              <w:numPr>
                <w:ilvl w:val="1"/>
                <w:numId w:val="18"/>
              </w:numPr>
              <w:rPr>
                <w:rFonts w:ascii="Arial" w:hAnsi="Arial" w:cs="Arial"/>
              </w:rPr>
            </w:pPr>
            <w:r w:rsidRPr="0021062B">
              <w:rPr>
                <w:rFonts w:ascii="Arial" w:hAnsi="Arial" w:cs="Arial"/>
              </w:rPr>
              <w:t>Continue to assist in the delivery of “Resilience training”</w:t>
            </w:r>
          </w:p>
          <w:p w:rsidR="0021062B" w:rsidRPr="0021062B" w:rsidRDefault="0021062B" w:rsidP="000D5DDA">
            <w:pPr>
              <w:pStyle w:val="ListParagraph"/>
              <w:numPr>
                <w:ilvl w:val="1"/>
                <w:numId w:val="18"/>
              </w:numPr>
              <w:rPr>
                <w:rFonts w:ascii="Arial" w:hAnsi="Arial" w:cs="Arial"/>
              </w:rPr>
            </w:pPr>
            <w:r w:rsidRPr="0021062B">
              <w:rPr>
                <w:rFonts w:ascii="Arial" w:hAnsi="Arial" w:cs="Arial"/>
              </w:rPr>
              <w:t>Continue to deliver ‘Navigator’, Men’s personal development programme.</w:t>
            </w:r>
          </w:p>
          <w:p w:rsidR="0021062B" w:rsidRPr="0021062B" w:rsidRDefault="0021062B" w:rsidP="000D5DDA">
            <w:pPr>
              <w:ind w:left="1080"/>
              <w:rPr>
                <w:rFonts w:ascii="Arial" w:hAnsi="Arial" w:cs="Arial"/>
              </w:rPr>
            </w:pPr>
          </w:p>
          <w:p w:rsidR="0021062B" w:rsidRPr="0021062B" w:rsidRDefault="0021062B" w:rsidP="000D5DDA">
            <w:pPr>
              <w:pStyle w:val="ListParagraph"/>
              <w:numPr>
                <w:ilvl w:val="0"/>
                <w:numId w:val="18"/>
              </w:numPr>
              <w:rPr>
                <w:rFonts w:ascii="Arial" w:hAnsi="Arial" w:cs="Arial"/>
              </w:rPr>
            </w:pPr>
            <w:r w:rsidRPr="0021062B">
              <w:rPr>
                <w:rFonts w:ascii="Arial" w:hAnsi="Arial" w:cs="Arial"/>
              </w:rPr>
              <w:t>Continue to assist with delivering the Manual Handling Risk Assessment course</w:t>
            </w:r>
          </w:p>
          <w:p w:rsidR="0021062B" w:rsidRDefault="0021062B" w:rsidP="000D5DDA">
            <w:pPr>
              <w:pStyle w:val="ListParagraph"/>
              <w:numPr>
                <w:ilvl w:val="0"/>
                <w:numId w:val="18"/>
              </w:numPr>
              <w:rPr>
                <w:rFonts w:ascii="Arial" w:hAnsi="Arial" w:cs="Arial"/>
              </w:rPr>
            </w:pPr>
            <w:r w:rsidRPr="0021062B">
              <w:rPr>
                <w:rFonts w:ascii="Arial" w:hAnsi="Arial" w:cs="Arial"/>
              </w:rPr>
              <w:t>Oversight of any BBV training needs</w:t>
            </w:r>
          </w:p>
          <w:p w:rsidR="0021062B" w:rsidRPr="0021062B" w:rsidRDefault="0021062B" w:rsidP="0021062B">
            <w:pPr>
              <w:ind w:left="360"/>
              <w:rPr>
                <w:rFonts w:ascii="Arial" w:hAnsi="Arial" w:cs="Arial"/>
              </w:rPr>
            </w:pPr>
          </w:p>
        </w:tc>
        <w:tc>
          <w:tcPr>
            <w:tcW w:w="4897" w:type="dxa"/>
            <w:vMerge w:val="restart"/>
          </w:tcPr>
          <w:p w:rsidR="0021062B" w:rsidRPr="00310CD2" w:rsidRDefault="002E67CE" w:rsidP="002E67CE">
            <w:pPr>
              <w:ind w:left="360"/>
              <w:rPr>
                <w:rFonts w:ascii="Arial" w:hAnsi="Arial" w:cs="Arial"/>
              </w:rPr>
            </w:pPr>
            <w:r>
              <w:rPr>
                <w:rFonts w:ascii="Arial" w:hAnsi="Arial" w:cs="Arial"/>
              </w:rPr>
              <w:t>The management of the Occupational Health Advisor’s post has from 1/8/12 transferred across to HR but elements of OH work overlaps with the Health and Safety section. By agreement with HR, where this work was previously carried out by the OH advisor, this will continue following the transfer of the line management of the post to HR.</w:t>
            </w:r>
          </w:p>
        </w:tc>
      </w:tr>
      <w:tr w:rsidR="0021062B" w:rsidRPr="0021062B" w:rsidTr="00A00E98">
        <w:tc>
          <w:tcPr>
            <w:tcW w:w="2660" w:type="dxa"/>
          </w:tcPr>
          <w:p w:rsidR="0021062B" w:rsidRPr="0021062B" w:rsidRDefault="0021062B" w:rsidP="0021062B">
            <w:pPr>
              <w:rPr>
                <w:rFonts w:ascii="Arial" w:hAnsi="Arial" w:cs="Arial"/>
              </w:rPr>
            </w:pPr>
            <w:r w:rsidRPr="0021062B">
              <w:rPr>
                <w:rFonts w:ascii="Arial" w:hAnsi="Arial" w:cs="Arial"/>
              </w:rPr>
              <w:t>Policy development/ guidance</w:t>
            </w:r>
          </w:p>
          <w:p w:rsidR="0021062B" w:rsidRPr="0021062B" w:rsidRDefault="0021062B" w:rsidP="00641EB4">
            <w:pPr>
              <w:tabs>
                <w:tab w:val="left" w:pos="9540"/>
              </w:tabs>
              <w:rPr>
                <w:rFonts w:ascii="Arial" w:hAnsi="Arial" w:cs="Arial"/>
              </w:rPr>
            </w:pPr>
          </w:p>
        </w:tc>
        <w:tc>
          <w:tcPr>
            <w:tcW w:w="7229" w:type="dxa"/>
          </w:tcPr>
          <w:p w:rsidR="0021062B" w:rsidRPr="0021062B" w:rsidRDefault="0021062B" w:rsidP="0021062B">
            <w:pPr>
              <w:pStyle w:val="ListParagraph"/>
              <w:numPr>
                <w:ilvl w:val="0"/>
                <w:numId w:val="19"/>
              </w:numPr>
              <w:rPr>
                <w:rFonts w:ascii="Arial" w:hAnsi="Arial" w:cs="Arial"/>
              </w:rPr>
            </w:pPr>
            <w:r w:rsidRPr="0021062B">
              <w:rPr>
                <w:rFonts w:ascii="Arial" w:hAnsi="Arial" w:cs="Arial"/>
              </w:rPr>
              <w:t>Complete BBV policy amendments and rollout of revised Needle</w:t>
            </w:r>
            <w:r>
              <w:rPr>
                <w:rFonts w:ascii="Arial" w:hAnsi="Arial" w:cs="Arial"/>
              </w:rPr>
              <w:t xml:space="preserve"> </w:t>
            </w:r>
            <w:r w:rsidRPr="0021062B">
              <w:rPr>
                <w:rFonts w:ascii="Arial" w:hAnsi="Arial" w:cs="Arial"/>
              </w:rPr>
              <w:t>stick guidance</w:t>
            </w:r>
          </w:p>
          <w:p w:rsidR="0021062B" w:rsidRPr="0021062B" w:rsidRDefault="0021062B" w:rsidP="0021062B">
            <w:pPr>
              <w:pStyle w:val="ListParagraph"/>
              <w:numPr>
                <w:ilvl w:val="0"/>
                <w:numId w:val="19"/>
              </w:numPr>
              <w:rPr>
                <w:rFonts w:ascii="Arial" w:hAnsi="Arial" w:cs="Arial"/>
              </w:rPr>
            </w:pPr>
            <w:r w:rsidRPr="0021062B">
              <w:rPr>
                <w:rFonts w:ascii="Arial" w:hAnsi="Arial" w:cs="Arial"/>
              </w:rPr>
              <w:t>DSE policy review- links to training and operational matters</w:t>
            </w:r>
          </w:p>
          <w:p w:rsidR="0021062B" w:rsidRPr="0021062B" w:rsidRDefault="0021062B" w:rsidP="0021062B">
            <w:pPr>
              <w:pStyle w:val="ListParagraph"/>
              <w:numPr>
                <w:ilvl w:val="0"/>
                <w:numId w:val="19"/>
              </w:numPr>
              <w:rPr>
                <w:rFonts w:ascii="Arial" w:hAnsi="Arial" w:cs="Arial"/>
              </w:rPr>
            </w:pPr>
            <w:r w:rsidRPr="0021062B">
              <w:rPr>
                <w:rFonts w:ascii="Arial" w:hAnsi="Arial" w:cs="Arial"/>
              </w:rPr>
              <w:t xml:space="preserve">Gain official University stance on status of Post-Graduates with regards to OH needs; </w:t>
            </w:r>
          </w:p>
          <w:p w:rsidR="0021062B" w:rsidRPr="0021062B" w:rsidRDefault="0021062B" w:rsidP="0021062B">
            <w:pPr>
              <w:pStyle w:val="ListParagraph"/>
              <w:numPr>
                <w:ilvl w:val="1"/>
                <w:numId w:val="19"/>
              </w:numPr>
              <w:rPr>
                <w:rFonts w:ascii="Arial" w:hAnsi="Arial" w:cs="Arial"/>
              </w:rPr>
            </w:pPr>
            <w:r w:rsidRPr="0021062B">
              <w:rPr>
                <w:rFonts w:ascii="Arial" w:hAnsi="Arial" w:cs="Arial"/>
              </w:rPr>
              <w:t xml:space="preserve">research passports, </w:t>
            </w:r>
          </w:p>
          <w:p w:rsidR="0021062B" w:rsidRPr="0021062B" w:rsidRDefault="0021062B" w:rsidP="0021062B">
            <w:pPr>
              <w:pStyle w:val="ListParagraph"/>
              <w:numPr>
                <w:ilvl w:val="1"/>
                <w:numId w:val="19"/>
              </w:numPr>
              <w:rPr>
                <w:rFonts w:ascii="Arial" w:hAnsi="Arial" w:cs="Arial"/>
              </w:rPr>
            </w:pPr>
            <w:r w:rsidRPr="0021062B">
              <w:rPr>
                <w:rFonts w:ascii="Arial" w:hAnsi="Arial" w:cs="Arial"/>
              </w:rPr>
              <w:t xml:space="preserve">Health Surveillance, </w:t>
            </w:r>
          </w:p>
          <w:p w:rsidR="0021062B" w:rsidRPr="0021062B" w:rsidRDefault="0021062B" w:rsidP="0021062B">
            <w:pPr>
              <w:pStyle w:val="ListParagraph"/>
              <w:numPr>
                <w:ilvl w:val="1"/>
                <w:numId w:val="19"/>
              </w:numPr>
              <w:rPr>
                <w:rFonts w:ascii="Arial" w:hAnsi="Arial" w:cs="Arial"/>
              </w:rPr>
            </w:pPr>
            <w:r w:rsidRPr="0021062B">
              <w:rPr>
                <w:rFonts w:ascii="Arial" w:hAnsi="Arial" w:cs="Arial"/>
              </w:rPr>
              <w:t xml:space="preserve">DSE support, </w:t>
            </w:r>
          </w:p>
          <w:p w:rsidR="00310CD2" w:rsidRPr="00C27404" w:rsidRDefault="0021062B" w:rsidP="00310CD2">
            <w:pPr>
              <w:pStyle w:val="ListParagraph"/>
              <w:numPr>
                <w:ilvl w:val="1"/>
                <w:numId w:val="19"/>
              </w:numPr>
              <w:ind w:left="1080"/>
              <w:rPr>
                <w:rFonts w:ascii="Arial" w:hAnsi="Arial" w:cs="Arial"/>
              </w:rPr>
            </w:pPr>
            <w:r w:rsidRPr="00C27404">
              <w:rPr>
                <w:rFonts w:ascii="Arial" w:hAnsi="Arial" w:cs="Arial"/>
              </w:rPr>
              <w:t>Pregnancy risk assessments</w:t>
            </w:r>
          </w:p>
          <w:p w:rsidR="0021062B" w:rsidRPr="0021062B" w:rsidRDefault="0021062B" w:rsidP="00641EB4">
            <w:pPr>
              <w:tabs>
                <w:tab w:val="left" w:pos="9540"/>
              </w:tabs>
              <w:ind w:left="360"/>
              <w:rPr>
                <w:rFonts w:ascii="Arial" w:hAnsi="Arial" w:cs="Arial"/>
              </w:rPr>
            </w:pPr>
          </w:p>
        </w:tc>
        <w:tc>
          <w:tcPr>
            <w:tcW w:w="4897" w:type="dxa"/>
            <w:vMerge/>
          </w:tcPr>
          <w:p w:rsidR="0021062B" w:rsidRPr="0021062B" w:rsidRDefault="0021062B" w:rsidP="00641EB4">
            <w:pPr>
              <w:tabs>
                <w:tab w:val="left" w:pos="9540"/>
              </w:tabs>
              <w:rPr>
                <w:rFonts w:ascii="Arial" w:hAnsi="Arial" w:cs="Arial"/>
              </w:rPr>
            </w:pPr>
          </w:p>
        </w:tc>
      </w:tr>
      <w:tr w:rsidR="0021062B" w:rsidRPr="0021062B" w:rsidTr="00A00E98">
        <w:tc>
          <w:tcPr>
            <w:tcW w:w="2660" w:type="dxa"/>
          </w:tcPr>
          <w:p w:rsidR="0021062B" w:rsidRPr="0021062B" w:rsidRDefault="0021062B" w:rsidP="0021062B">
            <w:pPr>
              <w:rPr>
                <w:rFonts w:ascii="Arial" w:hAnsi="Arial" w:cs="Arial"/>
              </w:rPr>
            </w:pPr>
            <w:r w:rsidRPr="0021062B">
              <w:rPr>
                <w:rFonts w:ascii="Arial" w:hAnsi="Arial" w:cs="Arial"/>
              </w:rPr>
              <w:t>Operational</w:t>
            </w:r>
          </w:p>
          <w:p w:rsidR="0021062B" w:rsidRPr="0021062B" w:rsidRDefault="0021062B" w:rsidP="00641EB4">
            <w:pPr>
              <w:tabs>
                <w:tab w:val="left" w:pos="9540"/>
              </w:tabs>
              <w:rPr>
                <w:rFonts w:ascii="Arial" w:hAnsi="Arial" w:cs="Arial"/>
              </w:rPr>
            </w:pPr>
          </w:p>
        </w:tc>
        <w:tc>
          <w:tcPr>
            <w:tcW w:w="7229" w:type="dxa"/>
          </w:tcPr>
          <w:p w:rsidR="0021062B" w:rsidRPr="0021062B" w:rsidRDefault="0021062B" w:rsidP="0021062B">
            <w:pPr>
              <w:pStyle w:val="ListParagraph"/>
              <w:numPr>
                <w:ilvl w:val="0"/>
                <w:numId w:val="20"/>
              </w:numPr>
              <w:rPr>
                <w:rFonts w:ascii="Arial" w:hAnsi="Arial" w:cs="Arial"/>
              </w:rPr>
            </w:pPr>
            <w:r w:rsidRPr="0021062B">
              <w:rPr>
                <w:rFonts w:ascii="Arial" w:hAnsi="Arial" w:cs="Arial"/>
              </w:rPr>
              <w:lastRenderedPageBreak/>
              <w:t xml:space="preserve">DSE- revisit the online self-assessment system; work with </w:t>
            </w:r>
            <w:r w:rsidRPr="0021062B">
              <w:rPr>
                <w:rFonts w:ascii="Arial" w:hAnsi="Arial" w:cs="Arial"/>
              </w:rPr>
              <w:lastRenderedPageBreak/>
              <w:t>supplier on improving its fitness for purpose for university’s needs</w:t>
            </w:r>
          </w:p>
          <w:p w:rsidR="0021062B" w:rsidRPr="0021062B" w:rsidRDefault="0021062B" w:rsidP="0021062B">
            <w:pPr>
              <w:pStyle w:val="ListParagraph"/>
              <w:numPr>
                <w:ilvl w:val="0"/>
                <w:numId w:val="20"/>
              </w:numPr>
              <w:rPr>
                <w:rFonts w:ascii="Arial" w:hAnsi="Arial" w:cs="Arial"/>
              </w:rPr>
            </w:pPr>
            <w:r w:rsidRPr="0021062B">
              <w:rPr>
                <w:rFonts w:ascii="Arial" w:hAnsi="Arial" w:cs="Arial"/>
              </w:rPr>
              <w:t>Continue to work with James Stapleton on rolling out the Health Risk Matrix to the rest of FM. This work will inform the Health Surveillance needs for FM, and also improve the identification of new starters under this topic…</w:t>
            </w:r>
          </w:p>
          <w:p w:rsidR="0021062B" w:rsidRPr="0021062B" w:rsidRDefault="0021062B" w:rsidP="0021062B">
            <w:pPr>
              <w:pStyle w:val="ListParagraph"/>
              <w:numPr>
                <w:ilvl w:val="1"/>
                <w:numId w:val="20"/>
              </w:numPr>
              <w:rPr>
                <w:rFonts w:ascii="Arial" w:hAnsi="Arial" w:cs="Arial"/>
              </w:rPr>
            </w:pPr>
            <w:r w:rsidRPr="0021062B">
              <w:rPr>
                <w:rFonts w:ascii="Arial" w:hAnsi="Arial" w:cs="Arial"/>
              </w:rPr>
              <w:t xml:space="preserve">This links into the work that could be developed within the </w:t>
            </w:r>
            <w:proofErr w:type="spellStart"/>
            <w:r w:rsidRPr="0021062B">
              <w:rPr>
                <w:rFonts w:ascii="Arial" w:hAnsi="Arial" w:cs="Arial"/>
              </w:rPr>
              <w:t>iTrent</w:t>
            </w:r>
            <w:proofErr w:type="spellEnd"/>
            <w:r w:rsidRPr="0021062B">
              <w:rPr>
                <w:rFonts w:ascii="Arial" w:hAnsi="Arial" w:cs="Arial"/>
              </w:rPr>
              <w:t xml:space="preserve"> system and web recruitment.</w:t>
            </w:r>
          </w:p>
          <w:p w:rsidR="0021062B" w:rsidRPr="00310CD2" w:rsidRDefault="0021062B" w:rsidP="0021062B">
            <w:pPr>
              <w:pStyle w:val="ListParagraph"/>
              <w:numPr>
                <w:ilvl w:val="0"/>
                <w:numId w:val="20"/>
              </w:numPr>
              <w:rPr>
                <w:rFonts w:ascii="Arial" w:hAnsi="Arial" w:cs="Arial"/>
              </w:rPr>
            </w:pPr>
            <w:r w:rsidRPr="00310CD2">
              <w:rPr>
                <w:rFonts w:ascii="Arial" w:hAnsi="Arial" w:cs="Arial"/>
              </w:rPr>
              <w:t xml:space="preserve">Rollout the Health Risk matrix across the University; dependant on support from DSO’s, Deans and Ops Managers in the schools </w:t>
            </w:r>
          </w:p>
          <w:p w:rsidR="0021062B" w:rsidRPr="0021062B" w:rsidRDefault="0021062B" w:rsidP="00641EB4">
            <w:pPr>
              <w:tabs>
                <w:tab w:val="left" w:pos="9540"/>
              </w:tabs>
              <w:ind w:left="360"/>
              <w:rPr>
                <w:rFonts w:ascii="Arial" w:hAnsi="Arial" w:cs="Arial"/>
              </w:rPr>
            </w:pPr>
          </w:p>
        </w:tc>
        <w:tc>
          <w:tcPr>
            <w:tcW w:w="4897" w:type="dxa"/>
            <w:vMerge/>
          </w:tcPr>
          <w:p w:rsidR="0021062B" w:rsidRPr="0021062B" w:rsidRDefault="0021062B" w:rsidP="00641EB4">
            <w:pPr>
              <w:tabs>
                <w:tab w:val="left" w:pos="9540"/>
              </w:tabs>
              <w:rPr>
                <w:rFonts w:ascii="Arial" w:hAnsi="Arial" w:cs="Arial"/>
              </w:rPr>
            </w:pPr>
          </w:p>
        </w:tc>
      </w:tr>
    </w:tbl>
    <w:p w:rsidR="007E288B" w:rsidRDefault="00310CD2" w:rsidP="00310CD2">
      <w:pPr>
        <w:tabs>
          <w:tab w:val="left" w:pos="6105"/>
        </w:tabs>
        <w:rPr>
          <w:rFonts w:ascii="Arial" w:hAnsi="Arial" w:cs="Arial"/>
        </w:rPr>
      </w:pPr>
      <w:r>
        <w:rPr>
          <w:rFonts w:ascii="Arial" w:hAnsi="Arial" w:cs="Arial"/>
        </w:rPr>
        <w:lastRenderedPageBreak/>
        <w:tab/>
      </w:r>
    </w:p>
    <w:p w:rsidR="007E288B" w:rsidRDefault="007E288B" w:rsidP="007E288B">
      <w:pPr>
        <w:tabs>
          <w:tab w:val="left" w:pos="9540"/>
        </w:tabs>
        <w:rPr>
          <w:rFonts w:ascii="Arial" w:hAnsi="Arial" w:cs="Arial"/>
        </w:rPr>
      </w:pPr>
    </w:p>
    <w:p w:rsidR="007E288B" w:rsidRPr="007831D6" w:rsidRDefault="007E288B" w:rsidP="007E288B">
      <w:pPr>
        <w:tabs>
          <w:tab w:val="left" w:pos="9540"/>
        </w:tabs>
        <w:rPr>
          <w:rFonts w:ascii="Arial" w:hAnsi="Arial" w:cs="Arial"/>
          <w:b/>
          <w:bCs/>
        </w:rPr>
      </w:pPr>
      <w:r w:rsidRPr="007831D6">
        <w:rPr>
          <w:rFonts w:ascii="Arial" w:hAnsi="Arial" w:cs="Arial"/>
          <w:b/>
          <w:bCs/>
        </w:rPr>
        <w:t>Radiation Safety</w:t>
      </w:r>
    </w:p>
    <w:p w:rsidR="007E288B" w:rsidRDefault="007E288B" w:rsidP="007E288B">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gridCol w:w="7307"/>
      </w:tblGrid>
      <w:tr w:rsidR="007E288B" w:rsidRPr="00922962" w:rsidTr="007831D6">
        <w:tc>
          <w:tcPr>
            <w:tcW w:w="2660" w:type="dxa"/>
            <w:shd w:val="pct25" w:color="auto" w:fill="auto"/>
          </w:tcPr>
          <w:p w:rsidR="007E288B" w:rsidRPr="00922962" w:rsidRDefault="007E288B" w:rsidP="00641EB4">
            <w:pPr>
              <w:tabs>
                <w:tab w:val="left" w:pos="9540"/>
              </w:tabs>
              <w:jc w:val="center"/>
              <w:rPr>
                <w:rFonts w:ascii="Arial" w:hAnsi="Arial" w:cs="Arial"/>
              </w:rPr>
            </w:pPr>
            <w:r w:rsidRPr="00922962">
              <w:rPr>
                <w:rFonts w:ascii="Arial" w:hAnsi="Arial" w:cs="Arial"/>
              </w:rPr>
              <w:t>AIM</w:t>
            </w:r>
          </w:p>
        </w:tc>
        <w:tc>
          <w:tcPr>
            <w:tcW w:w="4819" w:type="dxa"/>
            <w:shd w:val="pct25" w:color="auto" w:fill="auto"/>
          </w:tcPr>
          <w:p w:rsidR="007E288B" w:rsidRPr="00922962" w:rsidRDefault="007E288B" w:rsidP="00641EB4">
            <w:pPr>
              <w:tabs>
                <w:tab w:val="left" w:pos="9540"/>
              </w:tabs>
              <w:jc w:val="center"/>
              <w:rPr>
                <w:rFonts w:ascii="Arial" w:hAnsi="Arial" w:cs="Arial"/>
              </w:rPr>
            </w:pPr>
            <w:r w:rsidRPr="00922962">
              <w:rPr>
                <w:rFonts w:ascii="Arial" w:hAnsi="Arial" w:cs="Arial"/>
              </w:rPr>
              <w:t>TARGET</w:t>
            </w:r>
          </w:p>
        </w:tc>
        <w:tc>
          <w:tcPr>
            <w:tcW w:w="7307" w:type="dxa"/>
            <w:shd w:val="pct25" w:color="auto" w:fill="auto"/>
          </w:tcPr>
          <w:p w:rsidR="007E288B" w:rsidRPr="00922962" w:rsidRDefault="007E288B" w:rsidP="00641EB4">
            <w:pPr>
              <w:tabs>
                <w:tab w:val="left" w:pos="9540"/>
              </w:tabs>
              <w:jc w:val="center"/>
              <w:rPr>
                <w:rFonts w:ascii="Arial" w:hAnsi="Arial" w:cs="Arial"/>
              </w:rPr>
            </w:pPr>
            <w:r w:rsidRPr="00922962">
              <w:rPr>
                <w:rFonts w:ascii="Arial" w:hAnsi="Arial" w:cs="Arial"/>
              </w:rPr>
              <w:t>COMMENTS</w:t>
            </w:r>
          </w:p>
        </w:tc>
      </w:tr>
      <w:tr w:rsidR="007E288B" w:rsidRPr="00922962" w:rsidTr="001B2B54">
        <w:trPr>
          <w:trHeight w:val="305"/>
        </w:trPr>
        <w:tc>
          <w:tcPr>
            <w:tcW w:w="2660" w:type="dxa"/>
          </w:tcPr>
          <w:p w:rsidR="007E288B" w:rsidRPr="00922962" w:rsidRDefault="00ED66BF" w:rsidP="00ED66BF">
            <w:pPr>
              <w:tabs>
                <w:tab w:val="left" w:pos="9540"/>
              </w:tabs>
              <w:rPr>
                <w:rFonts w:ascii="Arial" w:hAnsi="Arial" w:cs="Arial"/>
              </w:rPr>
            </w:pPr>
            <w:r>
              <w:rPr>
                <w:rFonts w:ascii="Arial" w:hAnsi="Arial" w:cs="Arial"/>
              </w:rPr>
              <w:t xml:space="preserve">Decommissioning </w:t>
            </w:r>
            <w:r w:rsidR="000D5DDA">
              <w:rPr>
                <w:rFonts w:ascii="Arial" w:hAnsi="Arial" w:cs="Arial"/>
              </w:rPr>
              <w:t xml:space="preserve">the </w:t>
            </w:r>
            <w:r>
              <w:rPr>
                <w:rFonts w:ascii="Arial" w:hAnsi="Arial" w:cs="Arial"/>
              </w:rPr>
              <w:t>Graham Oldham building</w:t>
            </w:r>
          </w:p>
        </w:tc>
        <w:tc>
          <w:tcPr>
            <w:tcW w:w="4819" w:type="dxa"/>
          </w:tcPr>
          <w:p w:rsidR="007E288B" w:rsidRPr="000D5DDA" w:rsidRDefault="001B2B54" w:rsidP="000D5DDA">
            <w:pPr>
              <w:pStyle w:val="ListParagraph"/>
              <w:numPr>
                <w:ilvl w:val="0"/>
                <w:numId w:val="17"/>
              </w:numPr>
              <w:tabs>
                <w:tab w:val="left" w:pos="9540"/>
              </w:tabs>
              <w:rPr>
                <w:rFonts w:ascii="Arial" w:hAnsi="Arial" w:cs="Arial"/>
              </w:rPr>
            </w:pPr>
            <w:r w:rsidRPr="000D5DDA">
              <w:rPr>
                <w:rFonts w:ascii="Arial" w:hAnsi="Arial" w:cs="Arial"/>
              </w:rPr>
              <w:t xml:space="preserve">Complete </w:t>
            </w:r>
            <w:r w:rsidR="00ED66BF" w:rsidRPr="000D5DDA">
              <w:rPr>
                <w:rFonts w:ascii="Arial" w:hAnsi="Arial" w:cs="Arial"/>
              </w:rPr>
              <w:t xml:space="preserve">Phase 3 of this work </w:t>
            </w:r>
          </w:p>
          <w:p w:rsidR="00DF23CF" w:rsidRDefault="00DF23CF" w:rsidP="00ED66BF">
            <w:pPr>
              <w:tabs>
                <w:tab w:val="left" w:pos="9540"/>
              </w:tabs>
              <w:rPr>
                <w:rFonts w:ascii="Arial" w:hAnsi="Arial" w:cs="Arial"/>
              </w:rPr>
            </w:pPr>
          </w:p>
          <w:p w:rsidR="00DF23CF" w:rsidRDefault="00DF23CF" w:rsidP="00ED66BF">
            <w:pPr>
              <w:tabs>
                <w:tab w:val="left" w:pos="9540"/>
              </w:tabs>
              <w:rPr>
                <w:rFonts w:ascii="Arial" w:hAnsi="Arial" w:cs="Arial"/>
              </w:rPr>
            </w:pPr>
          </w:p>
          <w:p w:rsidR="00DF23CF" w:rsidRDefault="00DF23CF" w:rsidP="00ED66BF">
            <w:pPr>
              <w:tabs>
                <w:tab w:val="left" w:pos="9540"/>
              </w:tabs>
              <w:rPr>
                <w:rFonts w:ascii="Arial" w:hAnsi="Arial" w:cs="Arial"/>
              </w:rPr>
            </w:pPr>
          </w:p>
          <w:p w:rsidR="00DF23CF" w:rsidRDefault="00DF23CF" w:rsidP="00ED66BF">
            <w:pPr>
              <w:tabs>
                <w:tab w:val="left" w:pos="9540"/>
              </w:tabs>
              <w:rPr>
                <w:rFonts w:ascii="Arial" w:hAnsi="Arial" w:cs="Arial"/>
              </w:rPr>
            </w:pPr>
          </w:p>
          <w:p w:rsidR="00DF23CF" w:rsidRPr="000D5DDA" w:rsidRDefault="00DF23CF" w:rsidP="000D5DDA">
            <w:pPr>
              <w:pStyle w:val="ListParagraph"/>
              <w:numPr>
                <w:ilvl w:val="0"/>
                <w:numId w:val="17"/>
              </w:numPr>
              <w:tabs>
                <w:tab w:val="left" w:pos="9540"/>
              </w:tabs>
              <w:rPr>
                <w:rFonts w:ascii="Arial" w:hAnsi="Arial" w:cs="Arial"/>
              </w:rPr>
            </w:pPr>
            <w:r w:rsidRPr="000D5DDA">
              <w:rPr>
                <w:rFonts w:ascii="Arial" w:hAnsi="Arial" w:cs="Arial"/>
              </w:rPr>
              <w:t xml:space="preserve">Liaise with </w:t>
            </w:r>
            <w:r w:rsidR="000D5DDA">
              <w:rPr>
                <w:rFonts w:ascii="Arial" w:hAnsi="Arial" w:cs="Arial"/>
              </w:rPr>
              <w:t xml:space="preserve">the </w:t>
            </w:r>
            <w:r w:rsidRPr="000D5DDA">
              <w:rPr>
                <w:rFonts w:ascii="Arial" w:hAnsi="Arial" w:cs="Arial"/>
              </w:rPr>
              <w:t>EA</w:t>
            </w:r>
            <w:r w:rsidR="000D5DDA">
              <w:rPr>
                <w:rFonts w:ascii="Arial" w:hAnsi="Arial" w:cs="Arial"/>
              </w:rPr>
              <w:t xml:space="preserve"> to gain a new Environmental Permit</w:t>
            </w:r>
          </w:p>
        </w:tc>
        <w:tc>
          <w:tcPr>
            <w:tcW w:w="7307" w:type="dxa"/>
          </w:tcPr>
          <w:p w:rsidR="00ED66BF" w:rsidRDefault="00ED66BF" w:rsidP="001B2B54">
            <w:pPr>
              <w:tabs>
                <w:tab w:val="left" w:pos="9540"/>
              </w:tabs>
              <w:rPr>
                <w:rFonts w:ascii="Arial" w:hAnsi="Arial" w:cs="Arial"/>
              </w:rPr>
            </w:pPr>
            <w:r>
              <w:rPr>
                <w:rFonts w:ascii="Arial" w:hAnsi="Arial" w:cs="Arial"/>
              </w:rPr>
              <w:t xml:space="preserve">Phase 3 of the project will </w:t>
            </w:r>
            <w:r w:rsidR="001B2B54">
              <w:rPr>
                <w:rFonts w:ascii="Arial" w:hAnsi="Arial" w:cs="Arial"/>
              </w:rPr>
              <w:t xml:space="preserve">see information acquired in phases 1 and 2 being discussed with </w:t>
            </w:r>
            <w:r>
              <w:rPr>
                <w:rFonts w:ascii="Arial" w:hAnsi="Arial" w:cs="Arial"/>
              </w:rPr>
              <w:t>the Environment Agency</w:t>
            </w:r>
            <w:r w:rsidR="00615435">
              <w:rPr>
                <w:rFonts w:ascii="Arial" w:hAnsi="Arial" w:cs="Arial"/>
              </w:rPr>
              <w:t xml:space="preserve"> (EA)</w:t>
            </w:r>
            <w:r>
              <w:rPr>
                <w:rFonts w:ascii="Arial" w:hAnsi="Arial" w:cs="Arial"/>
              </w:rPr>
              <w:t xml:space="preserve"> </w:t>
            </w:r>
            <w:r w:rsidR="001B2B54">
              <w:rPr>
                <w:rFonts w:ascii="Arial" w:hAnsi="Arial" w:cs="Arial"/>
              </w:rPr>
              <w:t>to</w:t>
            </w:r>
            <w:r>
              <w:rPr>
                <w:rFonts w:ascii="Arial" w:hAnsi="Arial" w:cs="Arial"/>
              </w:rPr>
              <w:t xml:space="preserve"> agree appropriate decontamination</w:t>
            </w:r>
            <w:r w:rsidR="001B2B54">
              <w:rPr>
                <w:rFonts w:ascii="Arial" w:hAnsi="Arial" w:cs="Arial"/>
              </w:rPr>
              <w:t xml:space="preserve"> measures and to set thresholds for the radioactive activity level in any waste leaving site</w:t>
            </w:r>
          </w:p>
          <w:p w:rsidR="000D5DDA" w:rsidRDefault="000D5DDA" w:rsidP="001B2B54">
            <w:pPr>
              <w:tabs>
                <w:tab w:val="left" w:pos="9540"/>
              </w:tabs>
              <w:rPr>
                <w:rFonts w:ascii="Arial" w:hAnsi="Arial" w:cs="Arial"/>
              </w:rPr>
            </w:pPr>
          </w:p>
          <w:p w:rsidR="001B2B54" w:rsidRPr="00922962" w:rsidRDefault="000D5DDA" w:rsidP="000D5DDA">
            <w:pPr>
              <w:tabs>
                <w:tab w:val="left" w:pos="9540"/>
              </w:tabs>
              <w:rPr>
                <w:rFonts w:ascii="Arial" w:hAnsi="Arial" w:cs="Arial"/>
              </w:rPr>
            </w:pPr>
            <w:r>
              <w:rPr>
                <w:rFonts w:ascii="Arial" w:hAnsi="Arial" w:cs="Arial"/>
              </w:rPr>
              <w:t>The application for a new permit to replace the existing Authorisation and Registration documents has been completed and submitted. Until the new permit is granted by the EA there will be a need to keep in contact with the EA and provide any additional information as requested.</w:t>
            </w:r>
          </w:p>
        </w:tc>
      </w:tr>
      <w:tr w:rsidR="007E288B" w:rsidRPr="00922962" w:rsidTr="001B2B54">
        <w:tc>
          <w:tcPr>
            <w:tcW w:w="2660" w:type="dxa"/>
          </w:tcPr>
          <w:p w:rsidR="007E288B" w:rsidRPr="00922962" w:rsidRDefault="00ED66BF" w:rsidP="00ED66BF">
            <w:pPr>
              <w:tabs>
                <w:tab w:val="left" w:pos="9540"/>
              </w:tabs>
              <w:rPr>
                <w:rFonts w:ascii="Arial" w:hAnsi="Arial" w:cs="Arial"/>
              </w:rPr>
            </w:pPr>
            <w:r>
              <w:rPr>
                <w:rFonts w:ascii="Arial" w:hAnsi="Arial" w:cs="Arial"/>
              </w:rPr>
              <w:t xml:space="preserve">Radiation Waste Advisor </w:t>
            </w:r>
            <w:r w:rsidR="001B2B54">
              <w:rPr>
                <w:rFonts w:ascii="Arial" w:hAnsi="Arial" w:cs="Arial"/>
              </w:rPr>
              <w:t xml:space="preserve">(RWA) </w:t>
            </w:r>
            <w:r>
              <w:rPr>
                <w:rFonts w:ascii="Arial" w:hAnsi="Arial" w:cs="Arial"/>
              </w:rPr>
              <w:t>role</w:t>
            </w:r>
          </w:p>
        </w:tc>
        <w:tc>
          <w:tcPr>
            <w:tcW w:w="4819" w:type="dxa"/>
          </w:tcPr>
          <w:p w:rsidR="007E288B" w:rsidRPr="00922962" w:rsidRDefault="001B2B54" w:rsidP="001B2B54">
            <w:pPr>
              <w:tabs>
                <w:tab w:val="left" w:pos="9540"/>
              </w:tabs>
              <w:rPr>
                <w:rFonts w:ascii="Arial" w:hAnsi="Arial" w:cs="Arial"/>
              </w:rPr>
            </w:pPr>
            <w:r>
              <w:rPr>
                <w:rFonts w:ascii="Arial" w:hAnsi="Arial" w:cs="Arial"/>
              </w:rPr>
              <w:t xml:space="preserve">To complete the requirements to be classified as the University’s Radiation Waste Advisor </w:t>
            </w:r>
          </w:p>
        </w:tc>
        <w:tc>
          <w:tcPr>
            <w:tcW w:w="7307" w:type="dxa"/>
          </w:tcPr>
          <w:p w:rsidR="007E288B" w:rsidRPr="0046501C" w:rsidRDefault="001B2B54" w:rsidP="00615435">
            <w:pPr>
              <w:tabs>
                <w:tab w:val="left" w:pos="9540"/>
              </w:tabs>
              <w:rPr>
                <w:rFonts w:ascii="Arial" w:hAnsi="Arial" w:cs="Arial"/>
              </w:rPr>
            </w:pPr>
            <w:r>
              <w:rPr>
                <w:rFonts w:ascii="Arial" w:hAnsi="Arial" w:cs="Arial"/>
              </w:rPr>
              <w:t>The RWA role is new – a change brought in by the E</w:t>
            </w:r>
            <w:r w:rsidR="00615435">
              <w:rPr>
                <w:rFonts w:ascii="Arial" w:hAnsi="Arial" w:cs="Arial"/>
              </w:rPr>
              <w:t>A</w:t>
            </w:r>
            <w:r>
              <w:rPr>
                <w:rFonts w:ascii="Arial" w:hAnsi="Arial" w:cs="Arial"/>
              </w:rPr>
              <w:t>. By 1</w:t>
            </w:r>
            <w:r w:rsidRPr="001B2B54">
              <w:rPr>
                <w:rFonts w:ascii="Arial" w:hAnsi="Arial" w:cs="Arial"/>
                <w:vertAlign w:val="superscript"/>
              </w:rPr>
              <w:t>st</w:t>
            </w:r>
            <w:r>
              <w:rPr>
                <w:rFonts w:ascii="Arial" w:hAnsi="Arial" w:cs="Arial"/>
              </w:rPr>
              <w:t xml:space="preserve"> January 2013 a RWA must be in post. </w:t>
            </w:r>
          </w:p>
        </w:tc>
      </w:tr>
      <w:tr w:rsidR="007E288B" w:rsidRPr="00922962" w:rsidTr="001B2B54">
        <w:tc>
          <w:tcPr>
            <w:tcW w:w="2660" w:type="dxa"/>
          </w:tcPr>
          <w:p w:rsidR="007E288B" w:rsidRPr="00922962" w:rsidRDefault="00ED7492" w:rsidP="00ED7492">
            <w:pPr>
              <w:tabs>
                <w:tab w:val="left" w:pos="9540"/>
              </w:tabs>
              <w:rPr>
                <w:rFonts w:ascii="Arial" w:hAnsi="Arial" w:cs="Arial"/>
              </w:rPr>
            </w:pPr>
            <w:r>
              <w:rPr>
                <w:rFonts w:ascii="Arial" w:hAnsi="Arial" w:cs="Arial"/>
              </w:rPr>
              <w:t>Review the arrangements for the repair of radiation monitors</w:t>
            </w:r>
          </w:p>
        </w:tc>
        <w:tc>
          <w:tcPr>
            <w:tcW w:w="4819" w:type="dxa"/>
          </w:tcPr>
          <w:p w:rsidR="007E288B" w:rsidRPr="00667486" w:rsidRDefault="00667486" w:rsidP="00667486">
            <w:pPr>
              <w:pStyle w:val="ListParagraph"/>
              <w:numPr>
                <w:ilvl w:val="0"/>
                <w:numId w:val="16"/>
              </w:numPr>
              <w:tabs>
                <w:tab w:val="left" w:pos="9540"/>
              </w:tabs>
              <w:rPr>
                <w:rFonts w:ascii="Arial" w:hAnsi="Arial" w:cs="Arial"/>
              </w:rPr>
            </w:pPr>
            <w:r w:rsidRPr="00667486">
              <w:rPr>
                <w:rFonts w:ascii="Arial" w:hAnsi="Arial" w:cs="Arial"/>
              </w:rPr>
              <w:t xml:space="preserve">Bring a paper to HSE committee </w:t>
            </w:r>
          </w:p>
        </w:tc>
        <w:tc>
          <w:tcPr>
            <w:tcW w:w="7307" w:type="dxa"/>
          </w:tcPr>
          <w:p w:rsidR="007E288B" w:rsidRPr="00922962" w:rsidRDefault="00ED7492" w:rsidP="00667486">
            <w:pPr>
              <w:tabs>
                <w:tab w:val="left" w:pos="9540"/>
              </w:tabs>
              <w:rPr>
                <w:rFonts w:ascii="Arial" w:hAnsi="Arial" w:cs="Arial"/>
              </w:rPr>
            </w:pPr>
            <w:r>
              <w:rPr>
                <w:rFonts w:ascii="Arial" w:hAnsi="Arial" w:cs="Arial"/>
              </w:rPr>
              <w:t>All monitors are sent annually to the Health Protection Agency for testing and maintenance. Repairs are carried out by the HPA but it may be appropriate to purchase replacement parts to carry out some repairs in house</w:t>
            </w:r>
            <w:r w:rsidR="00667486">
              <w:rPr>
                <w:rFonts w:ascii="Arial" w:hAnsi="Arial" w:cs="Arial"/>
              </w:rPr>
              <w:t xml:space="preserve"> – a role that the RPO would undertake</w:t>
            </w:r>
            <w:r>
              <w:rPr>
                <w:rFonts w:ascii="Arial" w:hAnsi="Arial" w:cs="Arial"/>
              </w:rPr>
              <w:t xml:space="preserve">. </w:t>
            </w:r>
          </w:p>
        </w:tc>
      </w:tr>
      <w:tr w:rsidR="007E288B" w:rsidRPr="00922962" w:rsidTr="001B2B54">
        <w:tc>
          <w:tcPr>
            <w:tcW w:w="2660" w:type="dxa"/>
          </w:tcPr>
          <w:p w:rsidR="007E288B" w:rsidRPr="00922962" w:rsidRDefault="00667486" w:rsidP="00641EB4">
            <w:pPr>
              <w:tabs>
                <w:tab w:val="left" w:pos="9540"/>
              </w:tabs>
              <w:rPr>
                <w:rFonts w:ascii="Arial" w:hAnsi="Arial" w:cs="Arial"/>
              </w:rPr>
            </w:pPr>
            <w:r>
              <w:rPr>
                <w:rFonts w:ascii="Arial" w:hAnsi="Arial" w:cs="Arial"/>
              </w:rPr>
              <w:lastRenderedPageBreak/>
              <w:t>Review badge management</w:t>
            </w:r>
          </w:p>
        </w:tc>
        <w:tc>
          <w:tcPr>
            <w:tcW w:w="4819" w:type="dxa"/>
          </w:tcPr>
          <w:p w:rsidR="007E288B" w:rsidRPr="00667486" w:rsidRDefault="00667486" w:rsidP="00667486">
            <w:pPr>
              <w:pStyle w:val="ListParagraph"/>
              <w:numPr>
                <w:ilvl w:val="0"/>
                <w:numId w:val="16"/>
              </w:numPr>
              <w:tabs>
                <w:tab w:val="left" w:pos="9540"/>
              </w:tabs>
              <w:rPr>
                <w:rFonts w:ascii="Arial" w:hAnsi="Arial" w:cs="Arial"/>
              </w:rPr>
            </w:pPr>
            <w:r w:rsidRPr="00667486">
              <w:rPr>
                <w:rFonts w:ascii="Arial" w:hAnsi="Arial" w:cs="Arial"/>
              </w:rPr>
              <w:t>Bring a paper to HSE committee</w:t>
            </w:r>
          </w:p>
        </w:tc>
        <w:tc>
          <w:tcPr>
            <w:tcW w:w="7307" w:type="dxa"/>
          </w:tcPr>
          <w:p w:rsidR="007E288B" w:rsidRPr="00922962" w:rsidRDefault="00667486" w:rsidP="00667486">
            <w:pPr>
              <w:tabs>
                <w:tab w:val="left" w:pos="9540"/>
              </w:tabs>
              <w:rPr>
                <w:rFonts w:ascii="Arial" w:hAnsi="Arial" w:cs="Arial"/>
              </w:rPr>
            </w:pPr>
            <w:r>
              <w:rPr>
                <w:rFonts w:ascii="Arial" w:hAnsi="Arial" w:cs="Arial"/>
              </w:rPr>
              <w:t>Radiation workers are issued with monthly badges. It may be appropriate to change this to 3 monthly badges in some cases.</w:t>
            </w:r>
          </w:p>
        </w:tc>
      </w:tr>
      <w:tr w:rsidR="007E288B" w:rsidRPr="00922962" w:rsidTr="001B2B54">
        <w:tc>
          <w:tcPr>
            <w:tcW w:w="2660" w:type="dxa"/>
          </w:tcPr>
          <w:p w:rsidR="007E288B" w:rsidRPr="00922962" w:rsidRDefault="00667486" w:rsidP="00641EB4">
            <w:pPr>
              <w:tabs>
                <w:tab w:val="left" w:pos="9540"/>
              </w:tabs>
              <w:rPr>
                <w:rFonts w:ascii="Arial" w:hAnsi="Arial" w:cs="Arial"/>
              </w:rPr>
            </w:pPr>
            <w:r>
              <w:rPr>
                <w:rFonts w:ascii="Arial" w:hAnsi="Arial" w:cs="Arial"/>
              </w:rPr>
              <w:t>Training</w:t>
            </w:r>
          </w:p>
        </w:tc>
        <w:tc>
          <w:tcPr>
            <w:tcW w:w="4819" w:type="dxa"/>
          </w:tcPr>
          <w:p w:rsidR="007E288B" w:rsidRPr="00667486" w:rsidRDefault="00667486" w:rsidP="00667486">
            <w:pPr>
              <w:pStyle w:val="ListParagraph"/>
              <w:numPr>
                <w:ilvl w:val="0"/>
                <w:numId w:val="16"/>
              </w:numPr>
              <w:tabs>
                <w:tab w:val="left" w:pos="9540"/>
              </w:tabs>
              <w:rPr>
                <w:rFonts w:ascii="Arial" w:hAnsi="Arial" w:cs="Arial"/>
              </w:rPr>
            </w:pPr>
            <w:r>
              <w:rPr>
                <w:rFonts w:ascii="Arial" w:hAnsi="Arial" w:cs="Arial"/>
              </w:rPr>
              <w:t>Review all training provision with the University RPA</w:t>
            </w:r>
          </w:p>
        </w:tc>
        <w:tc>
          <w:tcPr>
            <w:tcW w:w="7307" w:type="dxa"/>
          </w:tcPr>
          <w:p w:rsidR="007E288B" w:rsidRPr="00922962" w:rsidRDefault="00667486" w:rsidP="00667486">
            <w:pPr>
              <w:tabs>
                <w:tab w:val="left" w:pos="9540"/>
              </w:tabs>
              <w:rPr>
                <w:rFonts w:ascii="Arial" w:hAnsi="Arial" w:cs="Arial"/>
              </w:rPr>
            </w:pPr>
            <w:r>
              <w:rPr>
                <w:rFonts w:ascii="Arial" w:hAnsi="Arial" w:cs="Arial"/>
              </w:rPr>
              <w:t xml:space="preserve">External training can be hosted at LU </w:t>
            </w:r>
          </w:p>
        </w:tc>
      </w:tr>
      <w:tr w:rsidR="007E288B" w:rsidRPr="00922962" w:rsidTr="001B2B54">
        <w:tc>
          <w:tcPr>
            <w:tcW w:w="2660" w:type="dxa"/>
          </w:tcPr>
          <w:p w:rsidR="007E288B" w:rsidRPr="00922962" w:rsidRDefault="00667486" w:rsidP="00667486">
            <w:pPr>
              <w:tabs>
                <w:tab w:val="left" w:pos="9540"/>
              </w:tabs>
              <w:rPr>
                <w:rFonts w:ascii="Arial" w:hAnsi="Arial" w:cs="Arial"/>
              </w:rPr>
            </w:pPr>
            <w:r>
              <w:rPr>
                <w:rFonts w:ascii="Arial" w:hAnsi="Arial" w:cs="Arial"/>
              </w:rPr>
              <w:t>Management audit</w:t>
            </w:r>
          </w:p>
        </w:tc>
        <w:tc>
          <w:tcPr>
            <w:tcW w:w="4819" w:type="dxa"/>
          </w:tcPr>
          <w:p w:rsidR="007E288B" w:rsidRPr="00667486" w:rsidRDefault="00667486" w:rsidP="00667486">
            <w:pPr>
              <w:pStyle w:val="ListParagraph"/>
              <w:numPr>
                <w:ilvl w:val="0"/>
                <w:numId w:val="16"/>
              </w:numPr>
              <w:tabs>
                <w:tab w:val="left" w:pos="9540"/>
              </w:tabs>
              <w:rPr>
                <w:rFonts w:ascii="Arial" w:hAnsi="Arial" w:cs="Arial"/>
              </w:rPr>
            </w:pPr>
            <w:r>
              <w:rPr>
                <w:rFonts w:ascii="Arial" w:hAnsi="Arial" w:cs="Arial"/>
              </w:rPr>
              <w:t xml:space="preserve">Audit the compliance matrix </w:t>
            </w:r>
          </w:p>
        </w:tc>
        <w:tc>
          <w:tcPr>
            <w:tcW w:w="7307" w:type="dxa"/>
          </w:tcPr>
          <w:p w:rsidR="007E288B" w:rsidRPr="00922962" w:rsidRDefault="00667486" w:rsidP="00667486">
            <w:pPr>
              <w:tabs>
                <w:tab w:val="left" w:pos="9540"/>
              </w:tabs>
              <w:rPr>
                <w:rFonts w:ascii="Arial" w:hAnsi="Arial" w:cs="Arial"/>
              </w:rPr>
            </w:pPr>
            <w:r>
              <w:rPr>
                <w:rFonts w:ascii="Arial" w:hAnsi="Arial" w:cs="Arial"/>
              </w:rPr>
              <w:t xml:space="preserve">Following an </w:t>
            </w:r>
            <w:r w:rsidR="00615435">
              <w:rPr>
                <w:rFonts w:ascii="Arial" w:hAnsi="Arial" w:cs="Arial"/>
              </w:rPr>
              <w:t xml:space="preserve">EA </w:t>
            </w:r>
            <w:r>
              <w:rPr>
                <w:rFonts w:ascii="Arial" w:hAnsi="Arial" w:cs="Arial"/>
              </w:rPr>
              <w:t xml:space="preserve">inspection in Oct 2010 a compliance matrix was introduced to set out all management standards. This will be </w:t>
            </w:r>
            <w:r w:rsidR="00724E23">
              <w:rPr>
                <w:rFonts w:ascii="Arial" w:hAnsi="Arial" w:cs="Arial"/>
              </w:rPr>
              <w:t xml:space="preserve">audited, </w:t>
            </w:r>
            <w:r>
              <w:rPr>
                <w:rFonts w:ascii="Arial" w:hAnsi="Arial" w:cs="Arial"/>
              </w:rPr>
              <w:t>reviewed and updated</w:t>
            </w:r>
            <w:r w:rsidR="00724E23">
              <w:rPr>
                <w:rFonts w:ascii="Arial" w:hAnsi="Arial" w:cs="Arial"/>
              </w:rPr>
              <w:t xml:space="preserve"> if necessary </w:t>
            </w:r>
          </w:p>
        </w:tc>
      </w:tr>
      <w:tr w:rsidR="00615435" w:rsidRPr="00922962" w:rsidTr="001B2B54">
        <w:tc>
          <w:tcPr>
            <w:tcW w:w="2660" w:type="dxa"/>
          </w:tcPr>
          <w:p w:rsidR="00615435" w:rsidRDefault="00615435" w:rsidP="00615435">
            <w:pPr>
              <w:tabs>
                <w:tab w:val="left" w:pos="9540"/>
              </w:tabs>
              <w:rPr>
                <w:rFonts w:ascii="Arial" w:hAnsi="Arial" w:cs="Arial"/>
              </w:rPr>
            </w:pPr>
            <w:r>
              <w:rPr>
                <w:rFonts w:ascii="Arial" w:hAnsi="Arial" w:cs="Arial"/>
              </w:rPr>
              <w:t xml:space="preserve">New isotopes </w:t>
            </w:r>
          </w:p>
        </w:tc>
        <w:tc>
          <w:tcPr>
            <w:tcW w:w="4819" w:type="dxa"/>
          </w:tcPr>
          <w:p w:rsidR="00615435" w:rsidRDefault="00615435" w:rsidP="00615435">
            <w:pPr>
              <w:pStyle w:val="ListParagraph"/>
              <w:numPr>
                <w:ilvl w:val="0"/>
                <w:numId w:val="16"/>
              </w:numPr>
              <w:tabs>
                <w:tab w:val="left" w:pos="9540"/>
              </w:tabs>
              <w:rPr>
                <w:rFonts w:ascii="Arial" w:hAnsi="Arial" w:cs="Arial"/>
              </w:rPr>
            </w:pPr>
            <w:r>
              <w:rPr>
                <w:rFonts w:ascii="Arial" w:hAnsi="Arial" w:cs="Arial"/>
              </w:rPr>
              <w:t>Complete additional risk assessments, record keeping arrangements and training for Tc95M, Tc99 Se75 and transuranic alpha emitting isotopes</w:t>
            </w:r>
          </w:p>
        </w:tc>
        <w:tc>
          <w:tcPr>
            <w:tcW w:w="7307" w:type="dxa"/>
          </w:tcPr>
          <w:p w:rsidR="00615435" w:rsidRDefault="00615435" w:rsidP="00615435">
            <w:pPr>
              <w:tabs>
                <w:tab w:val="left" w:pos="9540"/>
              </w:tabs>
              <w:rPr>
                <w:rFonts w:ascii="Arial" w:hAnsi="Arial" w:cs="Arial"/>
              </w:rPr>
            </w:pPr>
            <w:r>
              <w:rPr>
                <w:rFonts w:ascii="Arial" w:hAnsi="Arial" w:cs="Arial"/>
              </w:rPr>
              <w:t>New work planned in the Radiochemistry department is likely to introduce new isotopes</w:t>
            </w:r>
          </w:p>
        </w:tc>
      </w:tr>
      <w:tr w:rsidR="00615435" w:rsidRPr="00922962" w:rsidTr="001B2B54">
        <w:tc>
          <w:tcPr>
            <w:tcW w:w="2660" w:type="dxa"/>
          </w:tcPr>
          <w:p w:rsidR="00615435" w:rsidRDefault="00615435" w:rsidP="00615435">
            <w:pPr>
              <w:tabs>
                <w:tab w:val="left" w:pos="9540"/>
              </w:tabs>
              <w:rPr>
                <w:rFonts w:ascii="Arial" w:hAnsi="Arial" w:cs="Arial"/>
              </w:rPr>
            </w:pPr>
            <w:r>
              <w:rPr>
                <w:rFonts w:ascii="Arial" w:hAnsi="Arial" w:cs="Arial"/>
              </w:rPr>
              <w:t>Work with medical X ray devices and radiographers in HEBs2</w:t>
            </w:r>
          </w:p>
        </w:tc>
        <w:tc>
          <w:tcPr>
            <w:tcW w:w="4819" w:type="dxa"/>
          </w:tcPr>
          <w:p w:rsidR="00615435" w:rsidRDefault="00615435" w:rsidP="00615435">
            <w:pPr>
              <w:pStyle w:val="ListParagraph"/>
              <w:numPr>
                <w:ilvl w:val="0"/>
                <w:numId w:val="16"/>
              </w:numPr>
              <w:tabs>
                <w:tab w:val="left" w:pos="9540"/>
              </w:tabs>
              <w:rPr>
                <w:rFonts w:ascii="Arial" w:hAnsi="Arial" w:cs="Arial"/>
              </w:rPr>
            </w:pPr>
            <w:r>
              <w:rPr>
                <w:rFonts w:ascii="Arial" w:hAnsi="Arial" w:cs="Arial"/>
              </w:rPr>
              <w:t>Work on the PMB for installation of new equipment</w:t>
            </w:r>
          </w:p>
          <w:p w:rsidR="00615435" w:rsidRDefault="00615435" w:rsidP="00615435">
            <w:pPr>
              <w:pStyle w:val="ListParagraph"/>
              <w:numPr>
                <w:ilvl w:val="0"/>
                <w:numId w:val="16"/>
              </w:numPr>
              <w:tabs>
                <w:tab w:val="left" w:pos="9540"/>
              </w:tabs>
              <w:rPr>
                <w:rFonts w:ascii="Arial" w:hAnsi="Arial" w:cs="Arial"/>
              </w:rPr>
            </w:pPr>
            <w:r>
              <w:rPr>
                <w:rFonts w:ascii="Arial" w:hAnsi="Arial" w:cs="Arial"/>
              </w:rPr>
              <w:t xml:space="preserve">Carry out monthly leakage and dose assessments for this additional equipment </w:t>
            </w:r>
          </w:p>
        </w:tc>
        <w:tc>
          <w:tcPr>
            <w:tcW w:w="7307" w:type="dxa"/>
          </w:tcPr>
          <w:p w:rsidR="001A4795" w:rsidRDefault="001A4795" w:rsidP="001A4795">
            <w:pPr>
              <w:tabs>
                <w:tab w:val="left" w:pos="9540"/>
              </w:tabs>
              <w:rPr>
                <w:rFonts w:ascii="Arial" w:hAnsi="Arial" w:cs="Arial"/>
              </w:rPr>
            </w:pPr>
            <w:r>
              <w:rPr>
                <w:rFonts w:ascii="Arial" w:hAnsi="Arial" w:cs="Arial"/>
              </w:rPr>
              <w:t xml:space="preserve">Medical devices are covered by the Ionising Radiation (Medical Exposure) Regulations </w:t>
            </w:r>
          </w:p>
          <w:p w:rsidR="001A4795" w:rsidRDefault="001A4795" w:rsidP="00615435">
            <w:pPr>
              <w:tabs>
                <w:tab w:val="left" w:pos="9540"/>
              </w:tabs>
              <w:rPr>
                <w:rFonts w:ascii="Arial" w:hAnsi="Arial" w:cs="Arial"/>
              </w:rPr>
            </w:pPr>
          </w:p>
          <w:p w:rsidR="00615435" w:rsidRDefault="001A4795" w:rsidP="00615435">
            <w:pPr>
              <w:tabs>
                <w:tab w:val="left" w:pos="9540"/>
              </w:tabs>
              <w:rPr>
                <w:rFonts w:ascii="Arial" w:hAnsi="Arial" w:cs="Arial"/>
              </w:rPr>
            </w:pPr>
            <w:r>
              <w:rPr>
                <w:rFonts w:ascii="Arial" w:hAnsi="Arial" w:cs="Arial"/>
              </w:rPr>
              <w:t>I</w:t>
            </w:r>
            <w:r w:rsidR="00615435">
              <w:rPr>
                <w:rFonts w:ascii="Arial" w:hAnsi="Arial" w:cs="Arial"/>
              </w:rPr>
              <w:t xml:space="preserve">nput to the PMB is needed </w:t>
            </w:r>
            <w:r>
              <w:rPr>
                <w:rFonts w:ascii="Arial" w:hAnsi="Arial" w:cs="Arial"/>
              </w:rPr>
              <w:t>to ensure that equipment brought onto site is legally compliant on installation and commissioning.</w:t>
            </w:r>
          </w:p>
          <w:p w:rsidR="001A4795" w:rsidRDefault="001A4795" w:rsidP="00615435">
            <w:pPr>
              <w:tabs>
                <w:tab w:val="left" w:pos="9540"/>
              </w:tabs>
              <w:rPr>
                <w:rFonts w:ascii="Arial" w:hAnsi="Arial" w:cs="Arial"/>
              </w:rPr>
            </w:pPr>
          </w:p>
          <w:p w:rsidR="001A4795" w:rsidRDefault="001A4795" w:rsidP="001A4795">
            <w:pPr>
              <w:tabs>
                <w:tab w:val="left" w:pos="9540"/>
              </w:tabs>
              <w:rPr>
                <w:rFonts w:ascii="Arial" w:hAnsi="Arial" w:cs="Arial"/>
              </w:rPr>
            </w:pPr>
            <w:r>
              <w:rPr>
                <w:rFonts w:ascii="Arial" w:hAnsi="Arial" w:cs="Arial"/>
              </w:rPr>
              <w:t xml:space="preserve">On-going work is need to ensure equipment remains safe </w:t>
            </w:r>
          </w:p>
        </w:tc>
      </w:tr>
    </w:tbl>
    <w:p w:rsidR="007E288B" w:rsidRDefault="007E288B" w:rsidP="007E288B">
      <w:pPr>
        <w:tabs>
          <w:tab w:val="left" w:pos="9540"/>
        </w:tabs>
        <w:rPr>
          <w:rFonts w:ascii="Arial" w:hAnsi="Arial" w:cs="Arial"/>
        </w:rPr>
      </w:pPr>
    </w:p>
    <w:p w:rsidR="007E288B" w:rsidRPr="007831D6" w:rsidRDefault="007E288B" w:rsidP="007E288B">
      <w:pPr>
        <w:tabs>
          <w:tab w:val="left" w:pos="9540"/>
        </w:tabs>
        <w:rPr>
          <w:rFonts w:ascii="Arial" w:hAnsi="Arial" w:cs="Arial"/>
          <w:b/>
          <w:bCs/>
        </w:rPr>
      </w:pPr>
      <w:r w:rsidRPr="007831D6">
        <w:rPr>
          <w:rFonts w:ascii="Arial" w:hAnsi="Arial" w:cs="Arial"/>
          <w:b/>
          <w:bCs/>
        </w:rPr>
        <w:t>Health and Safety</w:t>
      </w:r>
    </w:p>
    <w:p w:rsidR="007E288B" w:rsidRDefault="007E288B" w:rsidP="007E288B">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gridCol w:w="7307"/>
      </w:tblGrid>
      <w:tr w:rsidR="007E288B" w:rsidRPr="00922962" w:rsidTr="007831D6">
        <w:tc>
          <w:tcPr>
            <w:tcW w:w="2660" w:type="dxa"/>
            <w:shd w:val="clear" w:color="auto" w:fill="BFBFBF" w:themeFill="background1" w:themeFillShade="BF"/>
          </w:tcPr>
          <w:p w:rsidR="007E288B" w:rsidRPr="00922962" w:rsidRDefault="007E288B" w:rsidP="00641EB4">
            <w:pPr>
              <w:tabs>
                <w:tab w:val="left" w:pos="9540"/>
              </w:tabs>
              <w:jc w:val="center"/>
              <w:rPr>
                <w:rFonts w:ascii="Arial" w:hAnsi="Arial" w:cs="Arial"/>
              </w:rPr>
            </w:pPr>
            <w:r w:rsidRPr="00922962">
              <w:rPr>
                <w:rFonts w:ascii="Arial" w:hAnsi="Arial" w:cs="Arial"/>
              </w:rPr>
              <w:t>AIM</w:t>
            </w:r>
          </w:p>
        </w:tc>
        <w:tc>
          <w:tcPr>
            <w:tcW w:w="4819" w:type="dxa"/>
            <w:shd w:val="clear" w:color="auto" w:fill="BFBFBF" w:themeFill="background1" w:themeFillShade="BF"/>
          </w:tcPr>
          <w:p w:rsidR="007E288B" w:rsidRPr="00922962" w:rsidRDefault="007E288B" w:rsidP="00641EB4">
            <w:pPr>
              <w:tabs>
                <w:tab w:val="left" w:pos="9540"/>
              </w:tabs>
              <w:jc w:val="center"/>
              <w:rPr>
                <w:rFonts w:ascii="Arial" w:hAnsi="Arial" w:cs="Arial"/>
              </w:rPr>
            </w:pPr>
            <w:r w:rsidRPr="00922962">
              <w:rPr>
                <w:rFonts w:ascii="Arial" w:hAnsi="Arial" w:cs="Arial"/>
              </w:rPr>
              <w:t>TARGET</w:t>
            </w:r>
          </w:p>
        </w:tc>
        <w:tc>
          <w:tcPr>
            <w:tcW w:w="7307" w:type="dxa"/>
            <w:shd w:val="clear" w:color="auto" w:fill="BFBFBF" w:themeFill="background1" w:themeFillShade="BF"/>
          </w:tcPr>
          <w:p w:rsidR="007E288B" w:rsidRPr="00922962" w:rsidRDefault="007E288B" w:rsidP="00641EB4">
            <w:pPr>
              <w:tabs>
                <w:tab w:val="left" w:pos="9540"/>
              </w:tabs>
              <w:jc w:val="center"/>
              <w:rPr>
                <w:rFonts w:ascii="Arial" w:hAnsi="Arial" w:cs="Arial"/>
              </w:rPr>
            </w:pPr>
            <w:r w:rsidRPr="00922962">
              <w:rPr>
                <w:rFonts w:ascii="Arial" w:hAnsi="Arial" w:cs="Arial"/>
              </w:rPr>
              <w:t>COMMENTS</w:t>
            </w:r>
          </w:p>
        </w:tc>
      </w:tr>
      <w:tr w:rsidR="007E288B" w:rsidRPr="00922962" w:rsidTr="008B71B7">
        <w:trPr>
          <w:trHeight w:val="1858"/>
        </w:trPr>
        <w:tc>
          <w:tcPr>
            <w:tcW w:w="2660" w:type="dxa"/>
          </w:tcPr>
          <w:p w:rsidR="007E288B" w:rsidRPr="00922962" w:rsidRDefault="00B70891" w:rsidP="00093E0A">
            <w:pPr>
              <w:tabs>
                <w:tab w:val="left" w:pos="9540"/>
              </w:tabs>
              <w:rPr>
                <w:rFonts w:ascii="Arial" w:hAnsi="Arial" w:cs="Arial"/>
              </w:rPr>
            </w:pPr>
            <w:r>
              <w:rPr>
                <w:rFonts w:ascii="Arial" w:hAnsi="Arial" w:cs="Arial"/>
              </w:rPr>
              <w:t>D</w:t>
            </w:r>
            <w:r w:rsidR="00093E0A">
              <w:rPr>
                <w:rFonts w:ascii="Arial" w:hAnsi="Arial" w:cs="Arial"/>
              </w:rPr>
              <w:t xml:space="preserve">angerous </w:t>
            </w:r>
            <w:r>
              <w:rPr>
                <w:rFonts w:ascii="Arial" w:hAnsi="Arial" w:cs="Arial"/>
              </w:rPr>
              <w:t>S</w:t>
            </w:r>
            <w:r w:rsidR="00093E0A">
              <w:rPr>
                <w:rFonts w:ascii="Arial" w:hAnsi="Arial" w:cs="Arial"/>
              </w:rPr>
              <w:t xml:space="preserve">ubstances </w:t>
            </w:r>
            <w:r>
              <w:rPr>
                <w:rFonts w:ascii="Arial" w:hAnsi="Arial" w:cs="Arial"/>
              </w:rPr>
              <w:t>E</w:t>
            </w:r>
            <w:r w:rsidR="00093E0A">
              <w:rPr>
                <w:rFonts w:ascii="Arial" w:hAnsi="Arial" w:cs="Arial"/>
              </w:rPr>
              <w:t xml:space="preserve">xplosive </w:t>
            </w:r>
            <w:r>
              <w:rPr>
                <w:rFonts w:ascii="Arial" w:hAnsi="Arial" w:cs="Arial"/>
              </w:rPr>
              <w:t>A</w:t>
            </w:r>
            <w:r w:rsidR="00093E0A">
              <w:rPr>
                <w:rFonts w:ascii="Arial" w:hAnsi="Arial" w:cs="Arial"/>
              </w:rPr>
              <w:t xml:space="preserve">tmospheres </w:t>
            </w:r>
            <w:r>
              <w:rPr>
                <w:rFonts w:ascii="Arial" w:hAnsi="Arial" w:cs="Arial"/>
              </w:rPr>
              <w:t>R</w:t>
            </w:r>
            <w:r w:rsidR="00093E0A">
              <w:rPr>
                <w:rFonts w:ascii="Arial" w:hAnsi="Arial" w:cs="Arial"/>
              </w:rPr>
              <w:t>egulations(DSEAR)</w:t>
            </w:r>
          </w:p>
        </w:tc>
        <w:tc>
          <w:tcPr>
            <w:tcW w:w="4819" w:type="dxa"/>
          </w:tcPr>
          <w:p w:rsidR="007E288B" w:rsidRPr="005E3CA5" w:rsidRDefault="005E3CA5" w:rsidP="005E3CA5">
            <w:pPr>
              <w:pStyle w:val="ListParagraph"/>
              <w:numPr>
                <w:ilvl w:val="0"/>
                <w:numId w:val="12"/>
              </w:numPr>
              <w:tabs>
                <w:tab w:val="left" w:pos="9540"/>
              </w:tabs>
              <w:ind w:hanging="261"/>
              <w:rPr>
                <w:rFonts w:ascii="Arial" w:hAnsi="Arial" w:cs="Arial"/>
              </w:rPr>
            </w:pPr>
            <w:r w:rsidRPr="005E3CA5">
              <w:rPr>
                <w:rFonts w:ascii="Arial" w:hAnsi="Arial" w:cs="Arial"/>
              </w:rPr>
              <w:t>Audit, training and policy review</w:t>
            </w:r>
          </w:p>
        </w:tc>
        <w:tc>
          <w:tcPr>
            <w:tcW w:w="7307" w:type="dxa"/>
          </w:tcPr>
          <w:p w:rsidR="002B6956" w:rsidRDefault="002B6956" w:rsidP="00ED66BF">
            <w:pPr>
              <w:tabs>
                <w:tab w:val="left" w:pos="9540"/>
              </w:tabs>
              <w:rPr>
                <w:rFonts w:ascii="Arial" w:hAnsi="Arial" w:cs="Arial"/>
              </w:rPr>
            </w:pPr>
            <w:r>
              <w:rPr>
                <w:rFonts w:ascii="Arial" w:hAnsi="Arial" w:cs="Arial"/>
              </w:rPr>
              <w:t xml:space="preserve">A policy was introduced in 2009 but enquiries from some schools/departments suggest that </w:t>
            </w:r>
            <w:proofErr w:type="gramStart"/>
            <w:r>
              <w:rPr>
                <w:rFonts w:ascii="Arial" w:hAnsi="Arial" w:cs="Arial"/>
              </w:rPr>
              <w:t>staff</w:t>
            </w:r>
            <w:r w:rsidR="00675A57">
              <w:rPr>
                <w:rFonts w:ascii="Arial" w:hAnsi="Arial" w:cs="Arial"/>
              </w:rPr>
              <w:t xml:space="preserve"> </w:t>
            </w:r>
            <w:r>
              <w:rPr>
                <w:rFonts w:ascii="Arial" w:hAnsi="Arial" w:cs="Arial"/>
              </w:rPr>
              <w:t>are</w:t>
            </w:r>
            <w:proofErr w:type="gramEnd"/>
            <w:r>
              <w:rPr>
                <w:rFonts w:ascii="Arial" w:hAnsi="Arial" w:cs="Arial"/>
              </w:rPr>
              <w:t xml:space="preserve"> unsure about how to carry out DSEAR risk assessments.</w:t>
            </w:r>
          </w:p>
          <w:p w:rsidR="002B6956" w:rsidRDefault="002B6956" w:rsidP="002B6956">
            <w:pPr>
              <w:tabs>
                <w:tab w:val="left" w:pos="9540"/>
              </w:tabs>
              <w:rPr>
                <w:rFonts w:ascii="Arial" w:hAnsi="Arial" w:cs="Arial"/>
              </w:rPr>
            </w:pPr>
          </w:p>
          <w:p w:rsidR="002B6956" w:rsidRPr="00922962" w:rsidRDefault="002B6956" w:rsidP="008B71B7">
            <w:pPr>
              <w:tabs>
                <w:tab w:val="left" w:pos="9540"/>
              </w:tabs>
              <w:rPr>
                <w:rFonts w:ascii="Arial" w:hAnsi="Arial" w:cs="Arial"/>
              </w:rPr>
            </w:pPr>
            <w:r>
              <w:rPr>
                <w:rFonts w:ascii="Arial" w:hAnsi="Arial" w:cs="Arial"/>
              </w:rPr>
              <w:t xml:space="preserve">The availability of risk assessments will be checked and staff will be provided with training using a specialist in this area. </w:t>
            </w:r>
          </w:p>
        </w:tc>
      </w:tr>
      <w:tr w:rsidR="007E288B" w:rsidRPr="00922962" w:rsidTr="008B71B7">
        <w:trPr>
          <w:trHeight w:val="418"/>
        </w:trPr>
        <w:tc>
          <w:tcPr>
            <w:tcW w:w="2660" w:type="dxa"/>
          </w:tcPr>
          <w:p w:rsidR="007E288B" w:rsidRDefault="004C0EC9" w:rsidP="00641EB4">
            <w:pPr>
              <w:tabs>
                <w:tab w:val="left" w:pos="9540"/>
              </w:tabs>
              <w:rPr>
                <w:rFonts w:ascii="Arial" w:hAnsi="Arial" w:cs="Arial"/>
              </w:rPr>
            </w:pPr>
            <w:r>
              <w:rPr>
                <w:rFonts w:ascii="Arial" w:hAnsi="Arial" w:cs="Arial"/>
              </w:rPr>
              <w:t>Policy</w:t>
            </w:r>
          </w:p>
        </w:tc>
        <w:tc>
          <w:tcPr>
            <w:tcW w:w="4819" w:type="dxa"/>
          </w:tcPr>
          <w:p w:rsidR="007E288B" w:rsidRPr="005E3CA5" w:rsidRDefault="004C0EC9" w:rsidP="005E3CA5">
            <w:pPr>
              <w:pStyle w:val="ListParagraph"/>
              <w:numPr>
                <w:ilvl w:val="0"/>
                <w:numId w:val="12"/>
              </w:numPr>
              <w:tabs>
                <w:tab w:val="left" w:pos="9540"/>
              </w:tabs>
              <w:ind w:hanging="261"/>
              <w:rPr>
                <w:rFonts w:ascii="Arial" w:hAnsi="Arial" w:cs="Arial"/>
              </w:rPr>
            </w:pPr>
            <w:r w:rsidRPr="005E3CA5">
              <w:rPr>
                <w:rFonts w:ascii="Arial" w:hAnsi="Arial" w:cs="Arial"/>
              </w:rPr>
              <w:t>Fieldwork</w:t>
            </w:r>
          </w:p>
          <w:p w:rsidR="004C0EC9" w:rsidRDefault="004C0EC9" w:rsidP="005E3CA5">
            <w:pPr>
              <w:pStyle w:val="ListParagraph"/>
              <w:numPr>
                <w:ilvl w:val="0"/>
                <w:numId w:val="12"/>
              </w:numPr>
              <w:tabs>
                <w:tab w:val="left" w:pos="9540"/>
              </w:tabs>
              <w:ind w:hanging="261"/>
              <w:rPr>
                <w:rFonts w:ascii="Arial" w:hAnsi="Arial" w:cs="Arial"/>
              </w:rPr>
            </w:pPr>
            <w:r w:rsidRPr="005E3CA5">
              <w:rPr>
                <w:rFonts w:ascii="Arial" w:hAnsi="Arial" w:cs="Arial"/>
              </w:rPr>
              <w:t>Driving</w:t>
            </w:r>
            <w:r w:rsidR="00BF2FB8">
              <w:rPr>
                <w:rFonts w:ascii="Arial" w:hAnsi="Arial" w:cs="Arial"/>
              </w:rPr>
              <w:t xml:space="preserve"> at work</w:t>
            </w:r>
          </w:p>
          <w:p w:rsidR="00310CD2" w:rsidRPr="00310CD2" w:rsidRDefault="00310CD2" w:rsidP="00310CD2">
            <w:pPr>
              <w:tabs>
                <w:tab w:val="left" w:pos="9540"/>
              </w:tabs>
              <w:ind w:left="459"/>
              <w:rPr>
                <w:rFonts w:ascii="Arial" w:hAnsi="Arial" w:cs="Arial"/>
              </w:rPr>
            </w:pPr>
          </w:p>
          <w:p w:rsidR="002B6956" w:rsidRPr="002B6956" w:rsidRDefault="002B6956" w:rsidP="002B6956">
            <w:pPr>
              <w:tabs>
                <w:tab w:val="left" w:pos="9540"/>
              </w:tabs>
              <w:ind w:left="459"/>
              <w:rPr>
                <w:rFonts w:ascii="Arial" w:hAnsi="Arial" w:cs="Arial"/>
              </w:rPr>
            </w:pPr>
          </w:p>
          <w:p w:rsidR="004C0EC9" w:rsidRDefault="004C0EC9" w:rsidP="005E3CA5">
            <w:pPr>
              <w:pStyle w:val="ListParagraph"/>
              <w:numPr>
                <w:ilvl w:val="0"/>
                <w:numId w:val="12"/>
              </w:numPr>
              <w:tabs>
                <w:tab w:val="left" w:pos="9540"/>
              </w:tabs>
              <w:ind w:hanging="261"/>
              <w:rPr>
                <w:rFonts w:ascii="Arial" w:hAnsi="Arial" w:cs="Arial"/>
              </w:rPr>
            </w:pPr>
            <w:r w:rsidRPr="005E3CA5">
              <w:rPr>
                <w:rFonts w:ascii="Arial" w:hAnsi="Arial" w:cs="Arial"/>
              </w:rPr>
              <w:lastRenderedPageBreak/>
              <w:t>Transport of hazardous substances</w:t>
            </w:r>
          </w:p>
          <w:p w:rsidR="00310CD2" w:rsidRDefault="00310CD2" w:rsidP="00310CD2">
            <w:pPr>
              <w:tabs>
                <w:tab w:val="left" w:pos="9540"/>
              </w:tabs>
              <w:rPr>
                <w:rFonts w:ascii="Arial" w:hAnsi="Arial" w:cs="Arial"/>
              </w:rPr>
            </w:pPr>
          </w:p>
          <w:p w:rsidR="00310CD2" w:rsidRDefault="00310CD2" w:rsidP="00310CD2">
            <w:pPr>
              <w:tabs>
                <w:tab w:val="left" w:pos="9540"/>
              </w:tabs>
              <w:rPr>
                <w:rFonts w:ascii="Arial" w:hAnsi="Arial" w:cs="Arial"/>
              </w:rPr>
            </w:pPr>
          </w:p>
          <w:p w:rsidR="00310CD2" w:rsidRPr="00310CD2" w:rsidRDefault="00310CD2" w:rsidP="00310CD2">
            <w:pPr>
              <w:tabs>
                <w:tab w:val="left" w:pos="9540"/>
              </w:tabs>
              <w:rPr>
                <w:rFonts w:ascii="Arial" w:hAnsi="Arial" w:cs="Arial"/>
              </w:rPr>
            </w:pPr>
          </w:p>
          <w:p w:rsidR="004C0EC9" w:rsidRDefault="004C0EC9" w:rsidP="005E3CA5">
            <w:pPr>
              <w:pStyle w:val="ListParagraph"/>
              <w:numPr>
                <w:ilvl w:val="0"/>
                <w:numId w:val="12"/>
              </w:numPr>
              <w:tabs>
                <w:tab w:val="left" w:pos="9540"/>
              </w:tabs>
              <w:ind w:hanging="261"/>
              <w:rPr>
                <w:rFonts w:ascii="Arial" w:hAnsi="Arial" w:cs="Arial"/>
              </w:rPr>
            </w:pPr>
            <w:r w:rsidRPr="005E3CA5">
              <w:rPr>
                <w:rFonts w:ascii="Arial" w:hAnsi="Arial" w:cs="Arial"/>
              </w:rPr>
              <w:t>Procurement of hazardous materials/equipment</w:t>
            </w:r>
            <w:r w:rsidR="007831D6">
              <w:rPr>
                <w:rFonts w:ascii="Arial" w:hAnsi="Arial" w:cs="Arial"/>
              </w:rPr>
              <w:t xml:space="preserve"> - Introduce a database for hazardous substances on campus</w:t>
            </w:r>
          </w:p>
          <w:p w:rsidR="007831D6" w:rsidRPr="007831D6" w:rsidRDefault="007831D6" w:rsidP="007831D6">
            <w:pPr>
              <w:tabs>
                <w:tab w:val="left" w:pos="9540"/>
              </w:tabs>
              <w:ind w:left="459"/>
              <w:rPr>
                <w:rFonts w:ascii="Arial" w:hAnsi="Arial" w:cs="Arial"/>
              </w:rPr>
            </w:pPr>
          </w:p>
          <w:p w:rsidR="00305C23" w:rsidRPr="005E3CA5" w:rsidRDefault="00305C23" w:rsidP="005E3CA5">
            <w:pPr>
              <w:pStyle w:val="ListParagraph"/>
              <w:numPr>
                <w:ilvl w:val="0"/>
                <w:numId w:val="12"/>
              </w:numPr>
              <w:tabs>
                <w:tab w:val="left" w:pos="9540"/>
              </w:tabs>
              <w:ind w:hanging="261"/>
              <w:rPr>
                <w:rFonts w:ascii="Arial" w:hAnsi="Arial" w:cs="Arial"/>
              </w:rPr>
            </w:pPr>
            <w:r>
              <w:rPr>
                <w:rFonts w:ascii="Arial" w:hAnsi="Arial" w:cs="Arial"/>
              </w:rPr>
              <w:t>Keep nanotechnology under review</w:t>
            </w:r>
          </w:p>
        </w:tc>
        <w:tc>
          <w:tcPr>
            <w:tcW w:w="7307" w:type="dxa"/>
          </w:tcPr>
          <w:p w:rsidR="007E288B" w:rsidRPr="002B6956" w:rsidRDefault="002B6956" w:rsidP="002B6956">
            <w:pPr>
              <w:pStyle w:val="ListParagraph"/>
              <w:numPr>
                <w:ilvl w:val="0"/>
                <w:numId w:val="12"/>
              </w:numPr>
              <w:tabs>
                <w:tab w:val="left" w:pos="9540"/>
              </w:tabs>
              <w:rPr>
                <w:rFonts w:ascii="Arial" w:hAnsi="Arial" w:cs="Arial"/>
              </w:rPr>
            </w:pPr>
            <w:r w:rsidRPr="002B6956">
              <w:rPr>
                <w:rFonts w:ascii="Arial" w:hAnsi="Arial" w:cs="Arial"/>
              </w:rPr>
              <w:lastRenderedPageBreak/>
              <w:t>Carried over from 2012</w:t>
            </w:r>
          </w:p>
          <w:p w:rsidR="002B6956" w:rsidRDefault="002B6956" w:rsidP="002B6956">
            <w:pPr>
              <w:pStyle w:val="ListParagraph"/>
              <w:numPr>
                <w:ilvl w:val="0"/>
                <w:numId w:val="12"/>
              </w:numPr>
              <w:tabs>
                <w:tab w:val="left" w:pos="9540"/>
              </w:tabs>
              <w:rPr>
                <w:rFonts w:ascii="Arial" w:hAnsi="Arial" w:cs="Arial"/>
              </w:rPr>
            </w:pPr>
            <w:r w:rsidRPr="002B6956">
              <w:rPr>
                <w:rFonts w:ascii="Arial" w:hAnsi="Arial" w:cs="Arial"/>
              </w:rPr>
              <w:t>Consideration of applying an FM policy across all schools/departments</w:t>
            </w:r>
          </w:p>
          <w:p w:rsidR="00310CD2" w:rsidRPr="007831D6" w:rsidRDefault="00310CD2" w:rsidP="007831D6">
            <w:pPr>
              <w:tabs>
                <w:tab w:val="left" w:pos="9540"/>
              </w:tabs>
              <w:ind w:left="360"/>
              <w:rPr>
                <w:rFonts w:ascii="Arial" w:hAnsi="Arial" w:cs="Arial"/>
              </w:rPr>
            </w:pPr>
          </w:p>
          <w:p w:rsidR="00BF2FB8" w:rsidRDefault="001C55E0" w:rsidP="00305C23">
            <w:pPr>
              <w:pStyle w:val="ListParagraph"/>
              <w:numPr>
                <w:ilvl w:val="0"/>
                <w:numId w:val="12"/>
              </w:numPr>
              <w:tabs>
                <w:tab w:val="left" w:pos="9540"/>
              </w:tabs>
              <w:rPr>
                <w:rFonts w:ascii="Arial" w:hAnsi="Arial" w:cs="Arial"/>
              </w:rPr>
            </w:pPr>
            <w:r>
              <w:rPr>
                <w:rFonts w:ascii="Arial" w:hAnsi="Arial" w:cs="Arial"/>
              </w:rPr>
              <w:lastRenderedPageBreak/>
              <w:t>A need to have clear information about how to package and send hazardous substances for transport by road, rail, air, sea – chemical, radi</w:t>
            </w:r>
            <w:r w:rsidR="00305C23">
              <w:rPr>
                <w:rFonts w:ascii="Arial" w:hAnsi="Arial" w:cs="Arial"/>
              </w:rPr>
              <w:t>oactive</w:t>
            </w:r>
            <w:r>
              <w:rPr>
                <w:rFonts w:ascii="Arial" w:hAnsi="Arial" w:cs="Arial"/>
              </w:rPr>
              <w:t xml:space="preserve"> and biological material</w:t>
            </w:r>
          </w:p>
          <w:p w:rsidR="00305C23" w:rsidRDefault="00305C23" w:rsidP="00305C23">
            <w:pPr>
              <w:tabs>
                <w:tab w:val="left" w:pos="9540"/>
              </w:tabs>
              <w:rPr>
                <w:rFonts w:ascii="Arial" w:hAnsi="Arial" w:cs="Arial"/>
              </w:rPr>
            </w:pPr>
          </w:p>
          <w:p w:rsidR="00305C23" w:rsidRPr="00305C23" w:rsidRDefault="00305C23" w:rsidP="00305C23">
            <w:pPr>
              <w:pStyle w:val="ListParagraph"/>
              <w:numPr>
                <w:ilvl w:val="0"/>
                <w:numId w:val="12"/>
              </w:numPr>
              <w:tabs>
                <w:tab w:val="left" w:pos="9540"/>
              </w:tabs>
              <w:rPr>
                <w:rFonts w:ascii="Arial" w:hAnsi="Arial" w:cs="Arial"/>
              </w:rPr>
            </w:pPr>
            <w:r>
              <w:rPr>
                <w:rFonts w:ascii="Arial" w:hAnsi="Arial" w:cs="Arial"/>
              </w:rPr>
              <w:t>Carried forward from 2012</w:t>
            </w:r>
          </w:p>
        </w:tc>
      </w:tr>
      <w:tr w:rsidR="007E288B" w:rsidRPr="00922962" w:rsidTr="008B71B7">
        <w:trPr>
          <w:trHeight w:val="410"/>
        </w:trPr>
        <w:tc>
          <w:tcPr>
            <w:tcW w:w="2660" w:type="dxa"/>
          </w:tcPr>
          <w:p w:rsidR="007E288B" w:rsidRDefault="001C55E0" w:rsidP="001C55E0">
            <w:pPr>
              <w:tabs>
                <w:tab w:val="left" w:pos="9540"/>
              </w:tabs>
              <w:rPr>
                <w:rFonts w:ascii="Arial" w:hAnsi="Arial" w:cs="Arial"/>
              </w:rPr>
            </w:pPr>
            <w:r>
              <w:rPr>
                <w:rFonts w:ascii="Arial" w:hAnsi="Arial" w:cs="Arial"/>
              </w:rPr>
              <w:lastRenderedPageBreak/>
              <w:t>T</w:t>
            </w:r>
            <w:r w:rsidR="00B70891">
              <w:rPr>
                <w:rFonts w:ascii="Arial" w:hAnsi="Arial" w:cs="Arial"/>
              </w:rPr>
              <w:t>raining</w:t>
            </w:r>
          </w:p>
        </w:tc>
        <w:tc>
          <w:tcPr>
            <w:tcW w:w="4819" w:type="dxa"/>
          </w:tcPr>
          <w:p w:rsidR="007E288B" w:rsidRPr="005E3CA5" w:rsidRDefault="004C0EC9" w:rsidP="005E3CA5">
            <w:pPr>
              <w:pStyle w:val="ListParagraph"/>
              <w:numPr>
                <w:ilvl w:val="0"/>
                <w:numId w:val="13"/>
              </w:numPr>
              <w:tabs>
                <w:tab w:val="left" w:pos="9540"/>
              </w:tabs>
              <w:ind w:hanging="621"/>
              <w:rPr>
                <w:rFonts w:ascii="Arial" w:hAnsi="Arial" w:cs="Arial"/>
              </w:rPr>
            </w:pPr>
            <w:r w:rsidRPr="005E3CA5">
              <w:rPr>
                <w:rFonts w:ascii="Arial" w:hAnsi="Arial" w:cs="Arial"/>
              </w:rPr>
              <w:t>E training</w:t>
            </w:r>
          </w:p>
          <w:p w:rsidR="004C0EC9" w:rsidRDefault="004C0EC9" w:rsidP="005E3CA5">
            <w:pPr>
              <w:pStyle w:val="ListParagraph"/>
              <w:numPr>
                <w:ilvl w:val="0"/>
                <w:numId w:val="13"/>
              </w:numPr>
              <w:tabs>
                <w:tab w:val="left" w:pos="9540"/>
              </w:tabs>
              <w:ind w:hanging="621"/>
              <w:rPr>
                <w:rFonts w:ascii="Arial" w:hAnsi="Arial" w:cs="Arial"/>
              </w:rPr>
            </w:pPr>
            <w:r w:rsidRPr="005E3CA5">
              <w:rPr>
                <w:rFonts w:ascii="Arial" w:hAnsi="Arial" w:cs="Arial"/>
              </w:rPr>
              <w:t>Asbestos awareness</w:t>
            </w:r>
          </w:p>
          <w:p w:rsidR="008B71B7" w:rsidRDefault="008B71B7" w:rsidP="008B71B7">
            <w:pPr>
              <w:tabs>
                <w:tab w:val="left" w:pos="9540"/>
              </w:tabs>
              <w:rPr>
                <w:rFonts w:ascii="Arial" w:hAnsi="Arial" w:cs="Arial"/>
              </w:rPr>
            </w:pPr>
          </w:p>
          <w:p w:rsidR="004C0EC9" w:rsidRDefault="004C0EC9" w:rsidP="005E3CA5">
            <w:pPr>
              <w:pStyle w:val="ListParagraph"/>
              <w:numPr>
                <w:ilvl w:val="0"/>
                <w:numId w:val="13"/>
              </w:numPr>
              <w:tabs>
                <w:tab w:val="left" w:pos="9540"/>
              </w:tabs>
              <w:ind w:hanging="621"/>
              <w:rPr>
                <w:rFonts w:ascii="Arial" w:hAnsi="Arial" w:cs="Arial"/>
              </w:rPr>
            </w:pPr>
            <w:r w:rsidRPr="005E3CA5">
              <w:rPr>
                <w:rFonts w:ascii="Arial" w:hAnsi="Arial" w:cs="Arial"/>
              </w:rPr>
              <w:t>DSEAR</w:t>
            </w:r>
          </w:p>
          <w:p w:rsidR="004C0EC9" w:rsidRPr="005E3CA5" w:rsidRDefault="004C0EC9" w:rsidP="005E3CA5">
            <w:pPr>
              <w:pStyle w:val="ListParagraph"/>
              <w:numPr>
                <w:ilvl w:val="0"/>
                <w:numId w:val="13"/>
              </w:numPr>
              <w:tabs>
                <w:tab w:val="left" w:pos="9540"/>
              </w:tabs>
              <w:ind w:hanging="621"/>
              <w:rPr>
                <w:rFonts w:ascii="Arial" w:hAnsi="Arial" w:cs="Arial"/>
              </w:rPr>
            </w:pPr>
            <w:r w:rsidRPr="005E3CA5">
              <w:rPr>
                <w:rFonts w:ascii="Arial" w:hAnsi="Arial" w:cs="Arial"/>
              </w:rPr>
              <w:t>Accident investigation</w:t>
            </w:r>
          </w:p>
        </w:tc>
        <w:tc>
          <w:tcPr>
            <w:tcW w:w="7307" w:type="dxa"/>
          </w:tcPr>
          <w:p w:rsidR="007E288B" w:rsidRDefault="008B71B7" w:rsidP="008B71B7">
            <w:pPr>
              <w:pStyle w:val="ListParagraph"/>
              <w:numPr>
                <w:ilvl w:val="0"/>
                <w:numId w:val="13"/>
              </w:numPr>
              <w:tabs>
                <w:tab w:val="left" w:pos="9540"/>
              </w:tabs>
              <w:ind w:left="775" w:hanging="426"/>
              <w:rPr>
                <w:rFonts w:ascii="Arial" w:hAnsi="Arial" w:cs="Arial"/>
              </w:rPr>
            </w:pPr>
            <w:r>
              <w:rPr>
                <w:rFonts w:ascii="Arial" w:hAnsi="Arial" w:cs="Arial"/>
              </w:rPr>
              <w:t>Continuation from 2012</w:t>
            </w:r>
          </w:p>
          <w:p w:rsidR="008B71B7" w:rsidRDefault="008B71B7" w:rsidP="008B71B7">
            <w:pPr>
              <w:pStyle w:val="ListParagraph"/>
              <w:numPr>
                <w:ilvl w:val="0"/>
                <w:numId w:val="13"/>
              </w:numPr>
              <w:tabs>
                <w:tab w:val="left" w:pos="9540"/>
              </w:tabs>
              <w:ind w:left="775" w:hanging="426"/>
              <w:rPr>
                <w:rFonts w:ascii="Arial" w:hAnsi="Arial" w:cs="Arial"/>
              </w:rPr>
            </w:pPr>
            <w:r>
              <w:rPr>
                <w:rFonts w:ascii="Arial" w:hAnsi="Arial" w:cs="Arial"/>
              </w:rPr>
              <w:t>New training for FM staff and anyone who may accidentally disturb asbestos</w:t>
            </w:r>
          </w:p>
          <w:p w:rsidR="008B71B7" w:rsidRDefault="008B71B7" w:rsidP="008B71B7">
            <w:pPr>
              <w:pStyle w:val="ListParagraph"/>
              <w:numPr>
                <w:ilvl w:val="0"/>
                <w:numId w:val="13"/>
              </w:numPr>
              <w:tabs>
                <w:tab w:val="left" w:pos="9540"/>
              </w:tabs>
              <w:ind w:left="775" w:hanging="426"/>
              <w:rPr>
                <w:rFonts w:ascii="Arial" w:hAnsi="Arial" w:cs="Arial"/>
              </w:rPr>
            </w:pPr>
            <w:r>
              <w:rPr>
                <w:rFonts w:ascii="Arial" w:hAnsi="Arial" w:cs="Arial"/>
              </w:rPr>
              <w:t>Training for staff who carr</w:t>
            </w:r>
            <w:r w:rsidR="00093E0A">
              <w:rPr>
                <w:rFonts w:ascii="Arial" w:hAnsi="Arial" w:cs="Arial"/>
              </w:rPr>
              <w:t>y</w:t>
            </w:r>
            <w:r>
              <w:rPr>
                <w:rFonts w:ascii="Arial" w:hAnsi="Arial" w:cs="Arial"/>
              </w:rPr>
              <w:t>out DSEAR risk assessments</w:t>
            </w:r>
          </w:p>
          <w:p w:rsidR="008B71B7" w:rsidRPr="001C55E0" w:rsidRDefault="008B71B7" w:rsidP="008B71B7">
            <w:pPr>
              <w:pStyle w:val="ListParagraph"/>
              <w:numPr>
                <w:ilvl w:val="0"/>
                <w:numId w:val="13"/>
              </w:numPr>
              <w:tabs>
                <w:tab w:val="left" w:pos="9540"/>
              </w:tabs>
              <w:ind w:left="775" w:hanging="426"/>
              <w:rPr>
                <w:rFonts w:ascii="Arial" w:hAnsi="Arial" w:cs="Arial"/>
              </w:rPr>
            </w:pPr>
            <w:r>
              <w:rPr>
                <w:rFonts w:ascii="Arial" w:hAnsi="Arial" w:cs="Arial"/>
              </w:rPr>
              <w:t>Training to aid compliance with University policy</w:t>
            </w:r>
          </w:p>
        </w:tc>
      </w:tr>
      <w:tr w:rsidR="00B70891" w:rsidRPr="00922962" w:rsidTr="008B71B7">
        <w:trPr>
          <w:trHeight w:val="410"/>
        </w:trPr>
        <w:tc>
          <w:tcPr>
            <w:tcW w:w="2660" w:type="dxa"/>
          </w:tcPr>
          <w:p w:rsidR="00B70891" w:rsidRDefault="004C0EC9" w:rsidP="00641EB4">
            <w:pPr>
              <w:tabs>
                <w:tab w:val="left" w:pos="9540"/>
              </w:tabs>
              <w:rPr>
                <w:rFonts w:ascii="Arial" w:hAnsi="Arial" w:cs="Arial"/>
              </w:rPr>
            </w:pPr>
            <w:r>
              <w:rPr>
                <w:rFonts w:ascii="Arial" w:hAnsi="Arial" w:cs="Arial"/>
              </w:rPr>
              <w:t>Audit</w:t>
            </w:r>
          </w:p>
        </w:tc>
        <w:tc>
          <w:tcPr>
            <w:tcW w:w="4819" w:type="dxa"/>
          </w:tcPr>
          <w:p w:rsidR="00B70891" w:rsidRDefault="004C0EC9" w:rsidP="005E3CA5">
            <w:pPr>
              <w:pStyle w:val="ListParagraph"/>
              <w:numPr>
                <w:ilvl w:val="0"/>
                <w:numId w:val="14"/>
              </w:numPr>
              <w:tabs>
                <w:tab w:val="left" w:pos="9540"/>
              </w:tabs>
              <w:ind w:hanging="621"/>
              <w:rPr>
                <w:rFonts w:ascii="Arial" w:hAnsi="Arial" w:cs="Arial"/>
              </w:rPr>
            </w:pPr>
            <w:proofErr w:type="spellStart"/>
            <w:r w:rsidRPr="005E3CA5">
              <w:rPr>
                <w:rFonts w:ascii="Arial" w:hAnsi="Arial" w:cs="Arial"/>
              </w:rPr>
              <w:t>Legionalla</w:t>
            </w:r>
            <w:proofErr w:type="spellEnd"/>
          </w:p>
          <w:p w:rsidR="005E3CA5" w:rsidRDefault="005E3CA5" w:rsidP="005E3CA5">
            <w:pPr>
              <w:pStyle w:val="ListParagraph"/>
              <w:numPr>
                <w:ilvl w:val="0"/>
                <w:numId w:val="14"/>
              </w:numPr>
              <w:tabs>
                <w:tab w:val="left" w:pos="9540"/>
              </w:tabs>
              <w:ind w:hanging="621"/>
              <w:rPr>
                <w:rFonts w:ascii="Arial" w:hAnsi="Arial" w:cs="Arial"/>
              </w:rPr>
            </w:pPr>
            <w:r>
              <w:rPr>
                <w:rFonts w:ascii="Arial" w:hAnsi="Arial" w:cs="Arial"/>
              </w:rPr>
              <w:t>Audit programme for Schools</w:t>
            </w:r>
          </w:p>
          <w:p w:rsidR="00C87911" w:rsidRDefault="00C87911" w:rsidP="00C87911">
            <w:pPr>
              <w:pStyle w:val="ListParagraph"/>
              <w:numPr>
                <w:ilvl w:val="0"/>
                <w:numId w:val="14"/>
              </w:numPr>
              <w:tabs>
                <w:tab w:val="left" w:pos="9540"/>
              </w:tabs>
              <w:ind w:hanging="621"/>
              <w:rPr>
                <w:rFonts w:ascii="Arial" w:hAnsi="Arial" w:cs="Arial"/>
              </w:rPr>
            </w:pPr>
            <w:r>
              <w:rPr>
                <w:rFonts w:ascii="Arial" w:hAnsi="Arial" w:cs="Arial"/>
              </w:rPr>
              <w:t>X ray equipment</w:t>
            </w:r>
          </w:p>
          <w:p w:rsidR="00C87911" w:rsidRPr="005E3CA5" w:rsidRDefault="00C87911" w:rsidP="00C87911">
            <w:pPr>
              <w:pStyle w:val="ListParagraph"/>
              <w:numPr>
                <w:ilvl w:val="0"/>
                <w:numId w:val="14"/>
              </w:numPr>
              <w:tabs>
                <w:tab w:val="left" w:pos="9540"/>
              </w:tabs>
              <w:ind w:hanging="621"/>
              <w:rPr>
                <w:rFonts w:ascii="Arial" w:hAnsi="Arial" w:cs="Arial"/>
              </w:rPr>
            </w:pPr>
            <w:r>
              <w:rPr>
                <w:rFonts w:ascii="Arial" w:hAnsi="Arial" w:cs="Arial"/>
              </w:rPr>
              <w:t>Placement student policy</w:t>
            </w:r>
          </w:p>
        </w:tc>
        <w:tc>
          <w:tcPr>
            <w:tcW w:w="7307" w:type="dxa"/>
          </w:tcPr>
          <w:p w:rsidR="00B70891" w:rsidRPr="00C87911" w:rsidRDefault="00C87911" w:rsidP="0097681A">
            <w:pPr>
              <w:tabs>
                <w:tab w:val="left" w:pos="9540"/>
              </w:tabs>
              <w:ind w:left="349"/>
              <w:rPr>
                <w:rFonts w:ascii="Arial" w:hAnsi="Arial" w:cs="Arial"/>
              </w:rPr>
            </w:pPr>
            <w:r>
              <w:rPr>
                <w:rFonts w:ascii="Arial" w:hAnsi="Arial" w:cs="Arial"/>
              </w:rPr>
              <w:t xml:space="preserve">The schedule of audits for academic school was approved by HSE committee in </w:t>
            </w:r>
            <w:r w:rsidR="0097681A">
              <w:rPr>
                <w:rFonts w:ascii="Arial" w:hAnsi="Arial" w:cs="Arial"/>
              </w:rPr>
              <w:t>June</w:t>
            </w:r>
            <w:r>
              <w:rPr>
                <w:rFonts w:ascii="Arial" w:hAnsi="Arial" w:cs="Arial"/>
              </w:rPr>
              <w:t xml:space="preserve"> 2012</w:t>
            </w:r>
          </w:p>
        </w:tc>
      </w:tr>
      <w:tr w:rsidR="00B70891" w:rsidRPr="00922962" w:rsidTr="008B71B7">
        <w:trPr>
          <w:trHeight w:val="410"/>
        </w:trPr>
        <w:tc>
          <w:tcPr>
            <w:tcW w:w="2660" w:type="dxa"/>
          </w:tcPr>
          <w:p w:rsidR="00B70891" w:rsidRDefault="00B70891" w:rsidP="00641EB4">
            <w:pPr>
              <w:tabs>
                <w:tab w:val="left" w:pos="9540"/>
              </w:tabs>
              <w:rPr>
                <w:rFonts w:ascii="Arial" w:hAnsi="Arial" w:cs="Arial"/>
              </w:rPr>
            </w:pPr>
            <w:r>
              <w:rPr>
                <w:rFonts w:ascii="Arial" w:hAnsi="Arial" w:cs="Arial"/>
              </w:rPr>
              <w:t>Management of plant and equipment</w:t>
            </w:r>
          </w:p>
        </w:tc>
        <w:tc>
          <w:tcPr>
            <w:tcW w:w="4819" w:type="dxa"/>
          </w:tcPr>
          <w:p w:rsidR="00B70891" w:rsidRDefault="008B71B7" w:rsidP="008B71B7">
            <w:pPr>
              <w:pStyle w:val="ListParagraph"/>
              <w:numPr>
                <w:ilvl w:val="0"/>
                <w:numId w:val="15"/>
              </w:numPr>
              <w:tabs>
                <w:tab w:val="left" w:pos="9540"/>
              </w:tabs>
              <w:ind w:hanging="261"/>
              <w:rPr>
                <w:rFonts w:ascii="Arial" w:hAnsi="Arial" w:cs="Arial"/>
              </w:rPr>
            </w:pPr>
            <w:r>
              <w:rPr>
                <w:rFonts w:ascii="Arial" w:hAnsi="Arial" w:cs="Arial"/>
              </w:rPr>
              <w:t>Embed the management responsibilities for maintenance of plant and equipment other than that maintained by FM</w:t>
            </w:r>
          </w:p>
          <w:p w:rsidR="00874A44" w:rsidRPr="007831D6" w:rsidRDefault="00874A44" w:rsidP="007831D6">
            <w:pPr>
              <w:tabs>
                <w:tab w:val="left" w:pos="9540"/>
              </w:tabs>
              <w:ind w:left="459"/>
              <w:rPr>
                <w:rFonts w:ascii="Arial" w:hAnsi="Arial" w:cs="Arial"/>
              </w:rPr>
            </w:pPr>
          </w:p>
        </w:tc>
        <w:tc>
          <w:tcPr>
            <w:tcW w:w="7307" w:type="dxa"/>
          </w:tcPr>
          <w:p w:rsidR="00B70891" w:rsidRDefault="008B71B7" w:rsidP="008B71B7">
            <w:pPr>
              <w:tabs>
                <w:tab w:val="left" w:pos="9540"/>
              </w:tabs>
              <w:rPr>
                <w:rFonts w:ascii="Arial" w:hAnsi="Arial" w:cs="Arial"/>
              </w:rPr>
            </w:pPr>
            <w:r>
              <w:rPr>
                <w:rFonts w:ascii="Arial" w:hAnsi="Arial" w:cs="Arial"/>
              </w:rPr>
              <w:t>Policy was approved in 2012 but more work is needed to implement the arrangements</w:t>
            </w:r>
          </w:p>
          <w:p w:rsidR="00874A44" w:rsidRDefault="00874A44" w:rsidP="008B71B7">
            <w:pPr>
              <w:tabs>
                <w:tab w:val="left" w:pos="9540"/>
              </w:tabs>
              <w:rPr>
                <w:rFonts w:ascii="Arial" w:hAnsi="Arial" w:cs="Arial"/>
              </w:rPr>
            </w:pPr>
          </w:p>
          <w:p w:rsidR="00874A44" w:rsidRDefault="00874A44" w:rsidP="008B71B7">
            <w:pPr>
              <w:tabs>
                <w:tab w:val="left" w:pos="9540"/>
              </w:tabs>
              <w:rPr>
                <w:rFonts w:ascii="Arial" w:hAnsi="Arial" w:cs="Arial"/>
              </w:rPr>
            </w:pPr>
          </w:p>
          <w:p w:rsidR="00874A44" w:rsidRDefault="00874A44" w:rsidP="008B71B7">
            <w:pPr>
              <w:tabs>
                <w:tab w:val="left" w:pos="9540"/>
              </w:tabs>
              <w:rPr>
                <w:rFonts w:ascii="Arial" w:hAnsi="Arial" w:cs="Arial"/>
              </w:rPr>
            </w:pPr>
          </w:p>
        </w:tc>
      </w:tr>
      <w:tr w:rsidR="00641EB4" w:rsidRPr="00922962" w:rsidTr="008B71B7">
        <w:trPr>
          <w:trHeight w:val="410"/>
        </w:trPr>
        <w:tc>
          <w:tcPr>
            <w:tcW w:w="2660" w:type="dxa"/>
          </w:tcPr>
          <w:p w:rsidR="00641EB4" w:rsidRDefault="00641EB4" w:rsidP="00641EB4">
            <w:pPr>
              <w:tabs>
                <w:tab w:val="left" w:pos="9540"/>
              </w:tabs>
              <w:rPr>
                <w:rFonts w:ascii="Arial" w:hAnsi="Arial" w:cs="Arial"/>
              </w:rPr>
            </w:pPr>
            <w:r>
              <w:rPr>
                <w:rFonts w:ascii="Arial" w:hAnsi="Arial" w:cs="Arial"/>
              </w:rPr>
              <w:t>Slips trips and falls</w:t>
            </w:r>
          </w:p>
        </w:tc>
        <w:tc>
          <w:tcPr>
            <w:tcW w:w="4819" w:type="dxa"/>
          </w:tcPr>
          <w:p w:rsidR="00641EB4" w:rsidRPr="008B71B7" w:rsidRDefault="008B71B7" w:rsidP="008B71B7">
            <w:pPr>
              <w:pStyle w:val="ListParagraph"/>
              <w:numPr>
                <w:ilvl w:val="0"/>
                <w:numId w:val="15"/>
              </w:numPr>
              <w:tabs>
                <w:tab w:val="left" w:pos="9540"/>
              </w:tabs>
              <w:rPr>
                <w:rFonts w:ascii="Arial" w:hAnsi="Arial" w:cs="Arial"/>
              </w:rPr>
            </w:pPr>
            <w:r>
              <w:rPr>
                <w:rFonts w:ascii="Arial" w:hAnsi="Arial" w:cs="Arial"/>
              </w:rPr>
              <w:t xml:space="preserve">Risk assessment on hazards identified by accident reports </w:t>
            </w:r>
          </w:p>
        </w:tc>
        <w:tc>
          <w:tcPr>
            <w:tcW w:w="7307" w:type="dxa"/>
          </w:tcPr>
          <w:p w:rsidR="00641EB4" w:rsidRDefault="00ED66BF" w:rsidP="00ED66BF">
            <w:pPr>
              <w:tabs>
                <w:tab w:val="left" w:pos="9540"/>
              </w:tabs>
              <w:rPr>
                <w:rFonts w:ascii="Arial" w:hAnsi="Arial" w:cs="Arial"/>
              </w:rPr>
            </w:pPr>
            <w:r>
              <w:rPr>
                <w:rFonts w:ascii="Arial" w:hAnsi="Arial" w:cs="Arial"/>
              </w:rPr>
              <w:t xml:space="preserve">A generic risk assessment will be undertaken across campus </w:t>
            </w:r>
          </w:p>
        </w:tc>
      </w:tr>
    </w:tbl>
    <w:p w:rsidR="00D661A5" w:rsidRPr="009F3724" w:rsidRDefault="00D661A5" w:rsidP="00310CD2">
      <w:pPr>
        <w:rPr>
          <w:rFonts w:ascii="Arial" w:hAnsi="Arial" w:cs="Arial"/>
        </w:rPr>
      </w:pPr>
    </w:p>
    <w:sectPr w:rsidR="00D661A5" w:rsidRPr="009F3724" w:rsidSect="006C1E0D">
      <w:pgSz w:w="16838" w:h="11906" w:orient="landscape"/>
      <w:pgMar w:top="1134" w:right="1134" w:bottom="902" w:left="1134"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1A" w:rsidRDefault="0097681A">
      <w:r>
        <w:separator/>
      </w:r>
    </w:p>
  </w:endnote>
  <w:endnote w:type="continuationSeparator" w:id="0">
    <w:p w:rsidR="0097681A" w:rsidRDefault="0097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A" w:rsidRDefault="00976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681A" w:rsidRDefault="00976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A" w:rsidRDefault="00976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F9B">
      <w:rPr>
        <w:rStyle w:val="PageNumber"/>
        <w:noProof/>
      </w:rPr>
      <w:t>12</w:t>
    </w:r>
    <w:r>
      <w:rPr>
        <w:rStyle w:val="PageNumber"/>
      </w:rPr>
      <w:fldChar w:fldCharType="end"/>
    </w:r>
  </w:p>
  <w:p w:rsidR="0097681A" w:rsidRDefault="00976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01" w:rsidRDefault="003B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1A" w:rsidRDefault="0097681A">
      <w:r>
        <w:separator/>
      </w:r>
    </w:p>
  </w:footnote>
  <w:footnote w:type="continuationSeparator" w:id="0">
    <w:p w:rsidR="0097681A" w:rsidRDefault="0097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01" w:rsidRDefault="003B4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01" w:rsidRDefault="003B4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2" w:rsidRDefault="00AC1B00" w:rsidP="005E4292">
    <w:pPr>
      <w:pStyle w:val="Header"/>
      <w:jc w:val="right"/>
      <w:rPr>
        <w:rFonts w:asciiTheme="minorBidi" w:hAnsiTheme="minorBidi" w:cstheme="minorBidi"/>
        <w:sz w:val="22"/>
        <w:szCs w:val="22"/>
      </w:rPr>
    </w:pPr>
    <w:r>
      <w:rPr>
        <w:rFonts w:asciiTheme="minorBidi" w:hAnsiTheme="minorBidi" w:cstheme="minorBidi"/>
        <w:sz w:val="22"/>
        <w:szCs w:val="22"/>
      </w:rPr>
      <w:t>SEN12-P112</w:t>
    </w:r>
  </w:p>
  <w:p w:rsidR="00AC1B00" w:rsidRPr="005E4292" w:rsidRDefault="00AC1B00" w:rsidP="005E4292">
    <w:pPr>
      <w:pStyle w:val="Header"/>
      <w:jc w:val="right"/>
      <w:rPr>
        <w:rFonts w:asciiTheme="minorBidi" w:hAnsiTheme="minorBidi" w:cstheme="minorBidi"/>
        <w:sz w:val="22"/>
        <w:szCs w:val="22"/>
      </w:rPr>
    </w:pPr>
    <w:r>
      <w:rPr>
        <w:rFonts w:asciiTheme="minorBidi" w:hAnsiTheme="minorBidi" w:cstheme="minorBidi"/>
        <w:sz w:val="22"/>
        <w:szCs w:val="22"/>
      </w:rPr>
      <w:t>7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884"/>
    <w:multiLevelType w:val="hybridMultilevel"/>
    <w:tmpl w:val="826A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5CC7"/>
    <w:multiLevelType w:val="hybridMultilevel"/>
    <w:tmpl w:val="9B860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A4F8A"/>
    <w:multiLevelType w:val="hybridMultilevel"/>
    <w:tmpl w:val="6CCE8A2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745AC"/>
    <w:multiLevelType w:val="hybridMultilevel"/>
    <w:tmpl w:val="35B82780"/>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8140E"/>
    <w:multiLevelType w:val="hybridMultilevel"/>
    <w:tmpl w:val="FE5A7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D70762"/>
    <w:multiLevelType w:val="hybridMultilevel"/>
    <w:tmpl w:val="46A0C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3C0AD7"/>
    <w:multiLevelType w:val="hybridMultilevel"/>
    <w:tmpl w:val="962A6224"/>
    <w:lvl w:ilvl="0" w:tplc="B1126C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077513"/>
    <w:multiLevelType w:val="hybridMultilevel"/>
    <w:tmpl w:val="609A6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C95B0F"/>
    <w:multiLevelType w:val="hybridMultilevel"/>
    <w:tmpl w:val="2F2C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E31D0"/>
    <w:multiLevelType w:val="hybridMultilevel"/>
    <w:tmpl w:val="97A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70225"/>
    <w:multiLevelType w:val="hybridMultilevel"/>
    <w:tmpl w:val="F99A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39C45E9"/>
    <w:multiLevelType w:val="hybridMultilevel"/>
    <w:tmpl w:val="1F8212A4"/>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895645"/>
    <w:multiLevelType w:val="hybridMultilevel"/>
    <w:tmpl w:val="652CAB70"/>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352832"/>
    <w:multiLevelType w:val="hybridMultilevel"/>
    <w:tmpl w:val="DDF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22CC5"/>
    <w:multiLevelType w:val="hybridMultilevel"/>
    <w:tmpl w:val="C77E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B43B81"/>
    <w:multiLevelType w:val="hybridMultilevel"/>
    <w:tmpl w:val="9CBC8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F35FBF"/>
    <w:multiLevelType w:val="hybridMultilevel"/>
    <w:tmpl w:val="E25C8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EE468F2"/>
    <w:multiLevelType w:val="hybridMultilevel"/>
    <w:tmpl w:val="E6FE2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0B1B39"/>
    <w:multiLevelType w:val="hybridMultilevel"/>
    <w:tmpl w:val="2FFE7BC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A0191E"/>
    <w:multiLevelType w:val="hybridMultilevel"/>
    <w:tmpl w:val="7F00A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954549D"/>
    <w:multiLevelType w:val="hybridMultilevel"/>
    <w:tmpl w:val="D2C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9051B"/>
    <w:multiLevelType w:val="hybridMultilevel"/>
    <w:tmpl w:val="D29E7D1C"/>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21"/>
  </w:num>
  <w:num w:numId="5">
    <w:abstractNumId w:val="18"/>
  </w:num>
  <w:num w:numId="6">
    <w:abstractNumId w:val="12"/>
  </w:num>
  <w:num w:numId="7">
    <w:abstractNumId w:val="3"/>
  </w:num>
  <w:num w:numId="8">
    <w:abstractNumId w:val="2"/>
  </w:num>
  <w:num w:numId="9">
    <w:abstractNumId w:val="20"/>
  </w:num>
  <w:num w:numId="10">
    <w:abstractNumId w:val="9"/>
  </w:num>
  <w:num w:numId="11">
    <w:abstractNumId w:val="0"/>
  </w:num>
  <w:num w:numId="12">
    <w:abstractNumId w:val="13"/>
  </w:num>
  <w:num w:numId="13">
    <w:abstractNumId w:val="5"/>
  </w:num>
  <w:num w:numId="14">
    <w:abstractNumId w:val="15"/>
  </w:num>
  <w:num w:numId="15">
    <w:abstractNumId w:val="14"/>
  </w:num>
  <w:num w:numId="16">
    <w:abstractNumId w:val="17"/>
  </w:num>
  <w:num w:numId="17">
    <w:abstractNumId w:val="8"/>
  </w:num>
  <w:num w:numId="18">
    <w:abstractNumId w:val="16"/>
  </w:num>
  <w:num w:numId="19">
    <w:abstractNumId w:val="19"/>
  </w:num>
  <w:num w:numId="20">
    <w:abstractNumId w:val="10"/>
  </w:num>
  <w:num w:numId="21">
    <w:abstractNumId w:val="4"/>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75"/>
    <w:rsid w:val="00003046"/>
    <w:rsid w:val="00007ADB"/>
    <w:rsid w:val="00042FEE"/>
    <w:rsid w:val="000552DB"/>
    <w:rsid w:val="00057644"/>
    <w:rsid w:val="00061094"/>
    <w:rsid w:val="00067EA0"/>
    <w:rsid w:val="00072752"/>
    <w:rsid w:val="0007739D"/>
    <w:rsid w:val="00077BA4"/>
    <w:rsid w:val="0008263B"/>
    <w:rsid w:val="0009266A"/>
    <w:rsid w:val="0009290E"/>
    <w:rsid w:val="00093E0A"/>
    <w:rsid w:val="000947CF"/>
    <w:rsid w:val="000A4484"/>
    <w:rsid w:val="000A6A9D"/>
    <w:rsid w:val="000B77FD"/>
    <w:rsid w:val="000C3CCF"/>
    <w:rsid w:val="000C4119"/>
    <w:rsid w:val="000D5DDA"/>
    <w:rsid w:val="000E335E"/>
    <w:rsid w:val="000E3785"/>
    <w:rsid w:val="000E4C0B"/>
    <w:rsid w:val="000F03FD"/>
    <w:rsid w:val="00100426"/>
    <w:rsid w:val="00105A52"/>
    <w:rsid w:val="00107AA2"/>
    <w:rsid w:val="001219A7"/>
    <w:rsid w:val="00122F8B"/>
    <w:rsid w:val="001341A9"/>
    <w:rsid w:val="00142048"/>
    <w:rsid w:val="00142064"/>
    <w:rsid w:val="00152E5D"/>
    <w:rsid w:val="00154BF7"/>
    <w:rsid w:val="001638AA"/>
    <w:rsid w:val="00165D87"/>
    <w:rsid w:val="0017091B"/>
    <w:rsid w:val="00171A76"/>
    <w:rsid w:val="00172430"/>
    <w:rsid w:val="00174444"/>
    <w:rsid w:val="00177499"/>
    <w:rsid w:val="00185356"/>
    <w:rsid w:val="00195081"/>
    <w:rsid w:val="00196F93"/>
    <w:rsid w:val="001A1DBF"/>
    <w:rsid w:val="001A4795"/>
    <w:rsid w:val="001A7C22"/>
    <w:rsid w:val="001B2B54"/>
    <w:rsid w:val="001C55E0"/>
    <w:rsid w:val="001C62B2"/>
    <w:rsid w:val="001E3376"/>
    <w:rsid w:val="001E60E5"/>
    <w:rsid w:val="001F0EB4"/>
    <w:rsid w:val="001F134F"/>
    <w:rsid w:val="001F7E6A"/>
    <w:rsid w:val="002024EE"/>
    <w:rsid w:val="0021062B"/>
    <w:rsid w:val="0021244D"/>
    <w:rsid w:val="00220899"/>
    <w:rsid w:val="00221BCB"/>
    <w:rsid w:val="00224C92"/>
    <w:rsid w:val="00227AA0"/>
    <w:rsid w:val="00236D30"/>
    <w:rsid w:val="00237612"/>
    <w:rsid w:val="00246E52"/>
    <w:rsid w:val="00250218"/>
    <w:rsid w:val="00256B07"/>
    <w:rsid w:val="0026407E"/>
    <w:rsid w:val="002650D1"/>
    <w:rsid w:val="00265199"/>
    <w:rsid w:val="00287593"/>
    <w:rsid w:val="002906DE"/>
    <w:rsid w:val="00293F9B"/>
    <w:rsid w:val="002A1351"/>
    <w:rsid w:val="002A70C7"/>
    <w:rsid w:val="002A7ED9"/>
    <w:rsid w:val="002B0725"/>
    <w:rsid w:val="002B6956"/>
    <w:rsid w:val="002B6FB4"/>
    <w:rsid w:val="002D2AF0"/>
    <w:rsid w:val="002D4C0C"/>
    <w:rsid w:val="002D6BF7"/>
    <w:rsid w:val="002D739D"/>
    <w:rsid w:val="002E67CE"/>
    <w:rsid w:val="002F2ED0"/>
    <w:rsid w:val="00305C23"/>
    <w:rsid w:val="00310CD2"/>
    <w:rsid w:val="00315D00"/>
    <w:rsid w:val="003227CE"/>
    <w:rsid w:val="00325008"/>
    <w:rsid w:val="00334161"/>
    <w:rsid w:val="00340160"/>
    <w:rsid w:val="00340CF3"/>
    <w:rsid w:val="00351B72"/>
    <w:rsid w:val="0036209A"/>
    <w:rsid w:val="00362959"/>
    <w:rsid w:val="00370FAA"/>
    <w:rsid w:val="00395643"/>
    <w:rsid w:val="003A1954"/>
    <w:rsid w:val="003A4D10"/>
    <w:rsid w:val="003A706A"/>
    <w:rsid w:val="003B0388"/>
    <w:rsid w:val="003B4D01"/>
    <w:rsid w:val="003C1095"/>
    <w:rsid w:val="003C286C"/>
    <w:rsid w:val="003D0516"/>
    <w:rsid w:val="003D4EAF"/>
    <w:rsid w:val="003E7317"/>
    <w:rsid w:val="00402C8F"/>
    <w:rsid w:val="00402F4E"/>
    <w:rsid w:val="0040478C"/>
    <w:rsid w:val="004131D8"/>
    <w:rsid w:val="0041536D"/>
    <w:rsid w:val="00415A4C"/>
    <w:rsid w:val="00421A26"/>
    <w:rsid w:val="0042249F"/>
    <w:rsid w:val="00424C88"/>
    <w:rsid w:val="00425126"/>
    <w:rsid w:val="00430E4E"/>
    <w:rsid w:val="00440C89"/>
    <w:rsid w:val="00443C04"/>
    <w:rsid w:val="00444890"/>
    <w:rsid w:val="00452BCF"/>
    <w:rsid w:val="00454010"/>
    <w:rsid w:val="00456D5B"/>
    <w:rsid w:val="004577DD"/>
    <w:rsid w:val="00457DC2"/>
    <w:rsid w:val="0046501C"/>
    <w:rsid w:val="00467696"/>
    <w:rsid w:val="00474174"/>
    <w:rsid w:val="00482060"/>
    <w:rsid w:val="00491B26"/>
    <w:rsid w:val="004A534E"/>
    <w:rsid w:val="004A6832"/>
    <w:rsid w:val="004B304D"/>
    <w:rsid w:val="004B52AA"/>
    <w:rsid w:val="004C0EC9"/>
    <w:rsid w:val="004C58B8"/>
    <w:rsid w:val="004C61A7"/>
    <w:rsid w:val="004D2965"/>
    <w:rsid w:val="004D4B51"/>
    <w:rsid w:val="004E0B13"/>
    <w:rsid w:val="004E548E"/>
    <w:rsid w:val="004F3714"/>
    <w:rsid w:val="004F42F6"/>
    <w:rsid w:val="004F5EEB"/>
    <w:rsid w:val="004F6024"/>
    <w:rsid w:val="0050745D"/>
    <w:rsid w:val="0051011D"/>
    <w:rsid w:val="0052578E"/>
    <w:rsid w:val="0053003F"/>
    <w:rsid w:val="005332E1"/>
    <w:rsid w:val="00535784"/>
    <w:rsid w:val="0053599E"/>
    <w:rsid w:val="0054237D"/>
    <w:rsid w:val="005519C7"/>
    <w:rsid w:val="00554766"/>
    <w:rsid w:val="0055667E"/>
    <w:rsid w:val="005679C3"/>
    <w:rsid w:val="00571EE6"/>
    <w:rsid w:val="0057379B"/>
    <w:rsid w:val="00574725"/>
    <w:rsid w:val="0057718F"/>
    <w:rsid w:val="00580856"/>
    <w:rsid w:val="00586E87"/>
    <w:rsid w:val="00595674"/>
    <w:rsid w:val="00595CBE"/>
    <w:rsid w:val="00597710"/>
    <w:rsid w:val="005A0981"/>
    <w:rsid w:val="005B4F68"/>
    <w:rsid w:val="005B688F"/>
    <w:rsid w:val="005C6189"/>
    <w:rsid w:val="005D686F"/>
    <w:rsid w:val="005D7610"/>
    <w:rsid w:val="005D7A99"/>
    <w:rsid w:val="005D7DA5"/>
    <w:rsid w:val="005E17E7"/>
    <w:rsid w:val="005E308A"/>
    <w:rsid w:val="005E3CA5"/>
    <w:rsid w:val="005E4292"/>
    <w:rsid w:val="005F4355"/>
    <w:rsid w:val="00607106"/>
    <w:rsid w:val="00615435"/>
    <w:rsid w:val="00637D85"/>
    <w:rsid w:val="00641EB4"/>
    <w:rsid w:val="00642395"/>
    <w:rsid w:val="00643097"/>
    <w:rsid w:val="0064538E"/>
    <w:rsid w:val="00646EC6"/>
    <w:rsid w:val="006656CF"/>
    <w:rsid w:val="00667486"/>
    <w:rsid w:val="006676AC"/>
    <w:rsid w:val="00675A57"/>
    <w:rsid w:val="006821F5"/>
    <w:rsid w:val="006929D3"/>
    <w:rsid w:val="006A6625"/>
    <w:rsid w:val="006B21A0"/>
    <w:rsid w:val="006B4978"/>
    <w:rsid w:val="006B54BC"/>
    <w:rsid w:val="006C157D"/>
    <w:rsid w:val="006C1E0D"/>
    <w:rsid w:val="006C35A9"/>
    <w:rsid w:val="006C42BD"/>
    <w:rsid w:val="006D665E"/>
    <w:rsid w:val="006E678E"/>
    <w:rsid w:val="006E70BC"/>
    <w:rsid w:val="006F2420"/>
    <w:rsid w:val="006F310E"/>
    <w:rsid w:val="006F3DBD"/>
    <w:rsid w:val="006F648A"/>
    <w:rsid w:val="006F68BD"/>
    <w:rsid w:val="006F7731"/>
    <w:rsid w:val="007046C7"/>
    <w:rsid w:val="00707084"/>
    <w:rsid w:val="00721ED5"/>
    <w:rsid w:val="007233CC"/>
    <w:rsid w:val="00724E23"/>
    <w:rsid w:val="007262AE"/>
    <w:rsid w:val="007328BD"/>
    <w:rsid w:val="007510FA"/>
    <w:rsid w:val="00761FF5"/>
    <w:rsid w:val="00767241"/>
    <w:rsid w:val="00770CB1"/>
    <w:rsid w:val="00774300"/>
    <w:rsid w:val="00775079"/>
    <w:rsid w:val="0078290E"/>
    <w:rsid w:val="007831D6"/>
    <w:rsid w:val="00784169"/>
    <w:rsid w:val="0078527E"/>
    <w:rsid w:val="007901BF"/>
    <w:rsid w:val="00797582"/>
    <w:rsid w:val="007A40AB"/>
    <w:rsid w:val="007B2A52"/>
    <w:rsid w:val="007E288B"/>
    <w:rsid w:val="007E29C0"/>
    <w:rsid w:val="007E2B36"/>
    <w:rsid w:val="007E4382"/>
    <w:rsid w:val="007E7519"/>
    <w:rsid w:val="007F3F99"/>
    <w:rsid w:val="007F6EE6"/>
    <w:rsid w:val="008035E3"/>
    <w:rsid w:val="00810D81"/>
    <w:rsid w:val="00815F48"/>
    <w:rsid w:val="00815FF1"/>
    <w:rsid w:val="00825432"/>
    <w:rsid w:val="00827B1C"/>
    <w:rsid w:val="00827CBD"/>
    <w:rsid w:val="00834520"/>
    <w:rsid w:val="0086105B"/>
    <w:rsid w:val="00864058"/>
    <w:rsid w:val="00874A44"/>
    <w:rsid w:val="00886668"/>
    <w:rsid w:val="0088778B"/>
    <w:rsid w:val="00890F4B"/>
    <w:rsid w:val="008A0244"/>
    <w:rsid w:val="008A2EA3"/>
    <w:rsid w:val="008B71B7"/>
    <w:rsid w:val="008C7102"/>
    <w:rsid w:val="008D0021"/>
    <w:rsid w:val="008D689F"/>
    <w:rsid w:val="008E08A0"/>
    <w:rsid w:val="008E7FD8"/>
    <w:rsid w:val="008F1228"/>
    <w:rsid w:val="00902679"/>
    <w:rsid w:val="00902D98"/>
    <w:rsid w:val="0091562D"/>
    <w:rsid w:val="00922782"/>
    <w:rsid w:val="00922962"/>
    <w:rsid w:val="00924688"/>
    <w:rsid w:val="00925DCF"/>
    <w:rsid w:val="009347A0"/>
    <w:rsid w:val="00934AB9"/>
    <w:rsid w:val="00934FF4"/>
    <w:rsid w:val="009370BB"/>
    <w:rsid w:val="009618FD"/>
    <w:rsid w:val="00962DDF"/>
    <w:rsid w:val="00970285"/>
    <w:rsid w:val="00975437"/>
    <w:rsid w:val="0097681A"/>
    <w:rsid w:val="0097700D"/>
    <w:rsid w:val="00983398"/>
    <w:rsid w:val="00984DAC"/>
    <w:rsid w:val="009857D3"/>
    <w:rsid w:val="009914E9"/>
    <w:rsid w:val="009945B8"/>
    <w:rsid w:val="009A2A96"/>
    <w:rsid w:val="009A2F56"/>
    <w:rsid w:val="009B2012"/>
    <w:rsid w:val="009C758C"/>
    <w:rsid w:val="009D6470"/>
    <w:rsid w:val="009E7FBF"/>
    <w:rsid w:val="009F1B18"/>
    <w:rsid w:val="009F1E95"/>
    <w:rsid w:val="009F3724"/>
    <w:rsid w:val="00A00E98"/>
    <w:rsid w:val="00A02DDA"/>
    <w:rsid w:val="00A12195"/>
    <w:rsid w:val="00A214B2"/>
    <w:rsid w:val="00A224F6"/>
    <w:rsid w:val="00A45A8E"/>
    <w:rsid w:val="00A47527"/>
    <w:rsid w:val="00A55BD7"/>
    <w:rsid w:val="00A62039"/>
    <w:rsid w:val="00A67013"/>
    <w:rsid w:val="00A71095"/>
    <w:rsid w:val="00A767EA"/>
    <w:rsid w:val="00A833C1"/>
    <w:rsid w:val="00A85D61"/>
    <w:rsid w:val="00A90247"/>
    <w:rsid w:val="00AA1337"/>
    <w:rsid w:val="00AA14F4"/>
    <w:rsid w:val="00AC1B00"/>
    <w:rsid w:val="00AC317D"/>
    <w:rsid w:val="00AD29EB"/>
    <w:rsid w:val="00AE3B8D"/>
    <w:rsid w:val="00AE3BD2"/>
    <w:rsid w:val="00AE620A"/>
    <w:rsid w:val="00AE7781"/>
    <w:rsid w:val="00B0019A"/>
    <w:rsid w:val="00B03FF3"/>
    <w:rsid w:val="00B076AE"/>
    <w:rsid w:val="00B166E6"/>
    <w:rsid w:val="00B23714"/>
    <w:rsid w:val="00B26CDE"/>
    <w:rsid w:val="00B36675"/>
    <w:rsid w:val="00B55D4C"/>
    <w:rsid w:val="00B62EE5"/>
    <w:rsid w:val="00B672F5"/>
    <w:rsid w:val="00B679A7"/>
    <w:rsid w:val="00B70891"/>
    <w:rsid w:val="00B80DAE"/>
    <w:rsid w:val="00B8618A"/>
    <w:rsid w:val="00B87D86"/>
    <w:rsid w:val="00B966B8"/>
    <w:rsid w:val="00BA31D0"/>
    <w:rsid w:val="00BB62BF"/>
    <w:rsid w:val="00BB64B9"/>
    <w:rsid w:val="00BB7594"/>
    <w:rsid w:val="00BD1968"/>
    <w:rsid w:val="00BD33A5"/>
    <w:rsid w:val="00BE6D87"/>
    <w:rsid w:val="00BF1925"/>
    <w:rsid w:val="00BF1EFD"/>
    <w:rsid w:val="00BF2FB8"/>
    <w:rsid w:val="00BF7913"/>
    <w:rsid w:val="00C00076"/>
    <w:rsid w:val="00C026D7"/>
    <w:rsid w:val="00C03C75"/>
    <w:rsid w:val="00C05B70"/>
    <w:rsid w:val="00C10FD4"/>
    <w:rsid w:val="00C215CC"/>
    <w:rsid w:val="00C25AA7"/>
    <w:rsid w:val="00C27404"/>
    <w:rsid w:val="00C3783E"/>
    <w:rsid w:val="00C432F8"/>
    <w:rsid w:val="00C44102"/>
    <w:rsid w:val="00C53748"/>
    <w:rsid w:val="00C53FA0"/>
    <w:rsid w:val="00C57042"/>
    <w:rsid w:val="00C61C7F"/>
    <w:rsid w:val="00C677EE"/>
    <w:rsid w:val="00C766F6"/>
    <w:rsid w:val="00C81762"/>
    <w:rsid w:val="00C851E2"/>
    <w:rsid w:val="00C86701"/>
    <w:rsid w:val="00C87911"/>
    <w:rsid w:val="00C910BB"/>
    <w:rsid w:val="00C93C50"/>
    <w:rsid w:val="00C967F3"/>
    <w:rsid w:val="00CA5E6D"/>
    <w:rsid w:val="00CB208D"/>
    <w:rsid w:val="00CC0436"/>
    <w:rsid w:val="00CE4AED"/>
    <w:rsid w:val="00CE612E"/>
    <w:rsid w:val="00CF4956"/>
    <w:rsid w:val="00CF7587"/>
    <w:rsid w:val="00D021C2"/>
    <w:rsid w:val="00D11DC7"/>
    <w:rsid w:val="00D20102"/>
    <w:rsid w:val="00D20D8D"/>
    <w:rsid w:val="00D31819"/>
    <w:rsid w:val="00D33589"/>
    <w:rsid w:val="00D41E84"/>
    <w:rsid w:val="00D46F92"/>
    <w:rsid w:val="00D4721B"/>
    <w:rsid w:val="00D47483"/>
    <w:rsid w:val="00D4793D"/>
    <w:rsid w:val="00D53228"/>
    <w:rsid w:val="00D570DA"/>
    <w:rsid w:val="00D661A5"/>
    <w:rsid w:val="00D76892"/>
    <w:rsid w:val="00D849EF"/>
    <w:rsid w:val="00D917B3"/>
    <w:rsid w:val="00D92F26"/>
    <w:rsid w:val="00D95579"/>
    <w:rsid w:val="00DA12C4"/>
    <w:rsid w:val="00DA5A38"/>
    <w:rsid w:val="00DC6D6B"/>
    <w:rsid w:val="00DD0BAB"/>
    <w:rsid w:val="00DD3F55"/>
    <w:rsid w:val="00DF23CF"/>
    <w:rsid w:val="00DF45B2"/>
    <w:rsid w:val="00DF7C95"/>
    <w:rsid w:val="00E030E4"/>
    <w:rsid w:val="00E13C94"/>
    <w:rsid w:val="00E214CF"/>
    <w:rsid w:val="00E2266C"/>
    <w:rsid w:val="00E22A92"/>
    <w:rsid w:val="00E27DF8"/>
    <w:rsid w:val="00E30A90"/>
    <w:rsid w:val="00E360B5"/>
    <w:rsid w:val="00E4061E"/>
    <w:rsid w:val="00E432F2"/>
    <w:rsid w:val="00E4675E"/>
    <w:rsid w:val="00E47345"/>
    <w:rsid w:val="00E5535F"/>
    <w:rsid w:val="00E55DE0"/>
    <w:rsid w:val="00E61CA3"/>
    <w:rsid w:val="00E65C12"/>
    <w:rsid w:val="00E7339C"/>
    <w:rsid w:val="00E76B35"/>
    <w:rsid w:val="00E82285"/>
    <w:rsid w:val="00E95AC3"/>
    <w:rsid w:val="00E96D56"/>
    <w:rsid w:val="00EA1687"/>
    <w:rsid w:val="00EA16A8"/>
    <w:rsid w:val="00EA479A"/>
    <w:rsid w:val="00EA5B20"/>
    <w:rsid w:val="00EB0347"/>
    <w:rsid w:val="00EB5ADD"/>
    <w:rsid w:val="00EC5452"/>
    <w:rsid w:val="00ED5644"/>
    <w:rsid w:val="00ED64A4"/>
    <w:rsid w:val="00ED66BF"/>
    <w:rsid w:val="00ED7492"/>
    <w:rsid w:val="00EE76FC"/>
    <w:rsid w:val="00EE774A"/>
    <w:rsid w:val="00EF7888"/>
    <w:rsid w:val="00F00731"/>
    <w:rsid w:val="00F0651A"/>
    <w:rsid w:val="00F54283"/>
    <w:rsid w:val="00F61B90"/>
    <w:rsid w:val="00F6522C"/>
    <w:rsid w:val="00F76B89"/>
    <w:rsid w:val="00FA6629"/>
    <w:rsid w:val="00FB0BE8"/>
    <w:rsid w:val="00FB7010"/>
    <w:rsid w:val="00FC2EF5"/>
    <w:rsid w:val="00FC7E5E"/>
    <w:rsid w:val="00FE20DB"/>
    <w:rsid w:val="00FE31BA"/>
    <w:rsid w:val="00FF12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4"/>
    <w:rPr>
      <w:sz w:val="24"/>
      <w:szCs w:val="24"/>
    </w:rPr>
  </w:style>
  <w:style w:type="paragraph" w:styleId="Heading1">
    <w:name w:val="heading 1"/>
    <w:basedOn w:val="Normal"/>
    <w:next w:val="Normal"/>
    <w:link w:val="Heading1Char"/>
    <w:qFormat/>
    <w:rsid w:val="003A1954"/>
    <w:pPr>
      <w:keepNext/>
      <w:outlineLvl w:val="0"/>
    </w:pPr>
    <w:rPr>
      <w:rFonts w:ascii="Arial" w:hAnsi="Arial" w:cs="Arial"/>
      <w:b/>
      <w:bCs/>
      <w:lang w:eastAsia="en-US"/>
    </w:rPr>
  </w:style>
  <w:style w:type="paragraph" w:styleId="Heading2">
    <w:name w:val="heading 2"/>
    <w:basedOn w:val="Normal"/>
    <w:next w:val="Normal"/>
    <w:link w:val="Heading2Char"/>
    <w:qFormat/>
    <w:rsid w:val="003A1954"/>
    <w:pPr>
      <w:keepNext/>
      <w:outlineLvl w:val="1"/>
    </w:pPr>
    <w:rPr>
      <w:rFonts w:ascii="Arial" w:hAnsi="Arial" w:cs="Arial"/>
      <w:b/>
      <w:bCs/>
      <w:u w:val="single"/>
      <w:lang w:eastAsia="en-US"/>
    </w:rPr>
  </w:style>
  <w:style w:type="paragraph" w:styleId="Heading3">
    <w:name w:val="heading 3"/>
    <w:basedOn w:val="Normal"/>
    <w:next w:val="Normal"/>
    <w:qFormat/>
    <w:rsid w:val="003A1954"/>
    <w:pPr>
      <w:keepNext/>
      <w:jc w:val="both"/>
      <w:outlineLvl w:val="2"/>
    </w:pPr>
    <w:rPr>
      <w:rFonts w:ascii="Arial" w:hAnsi="Arial" w:cs="Arial"/>
      <w:b/>
      <w:i/>
      <w:iCs/>
    </w:rPr>
  </w:style>
  <w:style w:type="paragraph" w:styleId="Heading4">
    <w:name w:val="heading 4"/>
    <w:basedOn w:val="Normal"/>
    <w:next w:val="Normal"/>
    <w:qFormat/>
    <w:rsid w:val="003A1954"/>
    <w:pPr>
      <w:keepNext/>
      <w:outlineLvl w:val="3"/>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954"/>
    <w:pPr>
      <w:jc w:val="both"/>
    </w:pPr>
    <w:rPr>
      <w:rFonts w:ascii="Arial" w:hAnsi="Arial" w:cs="Arial"/>
      <w:lang w:eastAsia="en-US"/>
    </w:rPr>
  </w:style>
  <w:style w:type="paragraph" w:styleId="BodyTextIndent">
    <w:name w:val="Body Text Indent"/>
    <w:basedOn w:val="Normal"/>
    <w:link w:val="BodyTextIndentChar"/>
    <w:rsid w:val="003A1954"/>
    <w:pPr>
      <w:tabs>
        <w:tab w:val="left" w:pos="540"/>
      </w:tabs>
      <w:ind w:left="540" w:hanging="540"/>
      <w:jc w:val="both"/>
    </w:pPr>
    <w:rPr>
      <w:rFonts w:ascii="Arial" w:hAnsi="Arial" w:cs="Arial"/>
      <w:bCs/>
    </w:rPr>
  </w:style>
  <w:style w:type="paragraph" w:styleId="Footer">
    <w:name w:val="footer"/>
    <w:basedOn w:val="Normal"/>
    <w:rsid w:val="003A1954"/>
    <w:pPr>
      <w:tabs>
        <w:tab w:val="center" w:pos="4153"/>
        <w:tab w:val="right" w:pos="8306"/>
      </w:tabs>
    </w:pPr>
  </w:style>
  <w:style w:type="character" w:styleId="PageNumber">
    <w:name w:val="page number"/>
    <w:basedOn w:val="DefaultParagraphFont"/>
    <w:rsid w:val="003A1954"/>
  </w:style>
  <w:style w:type="character" w:customStyle="1" w:styleId="Heading2Char">
    <w:name w:val="Heading 2 Char"/>
    <w:basedOn w:val="DefaultParagraphFont"/>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basedOn w:val="DefaultParagraphFont"/>
    <w:rsid w:val="004577DD"/>
    <w:rPr>
      <w:color w:val="0000FF"/>
      <w:u w:val="single"/>
    </w:rPr>
  </w:style>
  <w:style w:type="character" w:customStyle="1" w:styleId="Heading1Char">
    <w:name w:val="Heading 1 Char"/>
    <w:basedOn w:val="DefaultParagraphFont"/>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basedOn w:val="DefaultParagraphFont"/>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basedOn w:val="DefaultParagraphFont"/>
    <w:link w:val="BalloonText"/>
    <w:rsid w:val="00C0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4"/>
    <w:rPr>
      <w:sz w:val="24"/>
      <w:szCs w:val="24"/>
    </w:rPr>
  </w:style>
  <w:style w:type="paragraph" w:styleId="Heading1">
    <w:name w:val="heading 1"/>
    <w:basedOn w:val="Normal"/>
    <w:next w:val="Normal"/>
    <w:link w:val="Heading1Char"/>
    <w:qFormat/>
    <w:rsid w:val="003A1954"/>
    <w:pPr>
      <w:keepNext/>
      <w:outlineLvl w:val="0"/>
    </w:pPr>
    <w:rPr>
      <w:rFonts w:ascii="Arial" w:hAnsi="Arial" w:cs="Arial"/>
      <w:b/>
      <w:bCs/>
      <w:lang w:eastAsia="en-US"/>
    </w:rPr>
  </w:style>
  <w:style w:type="paragraph" w:styleId="Heading2">
    <w:name w:val="heading 2"/>
    <w:basedOn w:val="Normal"/>
    <w:next w:val="Normal"/>
    <w:link w:val="Heading2Char"/>
    <w:qFormat/>
    <w:rsid w:val="003A1954"/>
    <w:pPr>
      <w:keepNext/>
      <w:outlineLvl w:val="1"/>
    </w:pPr>
    <w:rPr>
      <w:rFonts w:ascii="Arial" w:hAnsi="Arial" w:cs="Arial"/>
      <w:b/>
      <w:bCs/>
      <w:u w:val="single"/>
      <w:lang w:eastAsia="en-US"/>
    </w:rPr>
  </w:style>
  <w:style w:type="paragraph" w:styleId="Heading3">
    <w:name w:val="heading 3"/>
    <w:basedOn w:val="Normal"/>
    <w:next w:val="Normal"/>
    <w:qFormat/>
    <w:rsid w:val="003A1954"/>
    <w:pPr>
      <w:keepNext/>
      <w:jc w:val="both"/>
      <w:outlineLvl w:val="2"/>
    </w:pPr>
    <w:rPr>
      <w:rFonts w:ascii="Arial" w:hAnsi="Arial" w:cs="Arial"/>
      <w:b/>
      <w:i/>
      <w:iCs/>
    </w:rPr>
  </w:style>
  <w:style w:type="paragraph" w:styleId="Heading4">
    <w:name w:val="heading 4"/>
    <w:basedOn w:val="Normal"/>
    <w:next w:val="Normal"/>
    <w:qFormat/>
    <w:rsid w:val="003A1954"/>
    <w:pPr>
      <w:keepNext/>
      <w:outlineLvl w:val="3"/>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954"/>
    <w:pPr>
      <w:jc w:val="both"/>
    </w:pPr>
    <w:rPr>
      <w:rFonts w:ascii="Arial" w:hAnsi="Arial" w:cs="Arial"/>
      <w:lang w:eastAsia="en-US"/>
    </w:rPr>
  </w:style>
  <w:style w:type="paragraph" w:styleId="BodyTextIndent">
    <w:name w:val="Body Text Indent"/>
    <w:basedOn w:val="Normal"/>
    <w:link w:val="BodyTextIndentChar"/>
    <w:rsid w:val="003A1954"/>
    <w:pPr>
      <w:tabs>
        <w:tab w:val="left" w:pos="540"/>
      </w:tabs>
      <w:ind w:left="540" w:hanging="540"/>
      <w:jc w:val="both"/>
    </w:pPr>
    <w:rPr>
      <w:rFonts w:ascii="Arial" w:hAnsi="Arial" w:cs="Arial"/>
      <w:bCs/>
    </w:rPr>
  </w:style>
  <w:style w:type="paragraph" w:styleId="Footer">
    <w:name w:val="footer"/>
    <w:basedOn w:val="Normal"/>
    <w:rsid w:val="003A1954"/>
    <w:pPr>
      <w:tabs>
        <w:tab w:val="center" w:pos="4153"/>
        <w:tab w:val="right" w:pos="8306"/>
      </w:tabs>
    </w:pPr>
  </w:style>
  <w:style w:type="character" w:styleId="PageNumber">
    <w:name w:val="page number"/>
    <w:basedOn w:val="DefaultParagraphFont"/>
    <w:rsid w:val="003A1954"/>
  </w:style>
  <w:style w:type="character" w:customStyle="1" w:styleId="Heading2Char">
    <w:name w:val="Heading 2 Char"/>
    <w:basedOn w:val="DefaultParagraphFont"/>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basedOn w:val="DefaultParagraphFont"/>
    <w:rsid w:val="004577DD"/>
    <w:rPr>
      <w:color w:val="0000FF"/>
      <w:u w:val="single"/>
    </w:rPr>
  </w:style>
  <w:style w:type="character" w:customStyle="1" w:styleId="Heading1Char">
    <w:name w:val="Heading 1 Char"/>
    <w:basedOn w:val="DefaultParagraphFont"/>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basedOn w:val="DefaultParagraphFont"/>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basedOn w:val="DefaultParagraphFont"/>
    <w:link w:val="BalloonText"/>
    <w:rsid w:val="00C0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7536">
      <w:bodyDiv w:val="1"/>
      <w:marLeft w:val="0"/>
      <w:marRight w:val="0"/>
      <w:marTop w:val="0"/>
      <w:marBottom w:val="0"/>
      <w:divBdr>
        <w:top w:val="none" w:sz="0" w:space="0" w:color="auto"/>
        <w:left w:val="none" w:sz="0" w:space="0" w:color="auto"/>
        <w:bottom w:val="none" w:sz="0" w:space="0" w:color="auto"/>
        <w:right w:val="none" w:sz="0" w:space="0" w:color="auto"/>
      </w:divBdr>
      <w:divsChild>
        <w:div w:id="176703001">
          <w:marLeft w:val="0"/>
          <w:marRight w:val="0"/>
          <w:marTop w:val="0"/>
          <w:marBottom w:val="0"/>
          <w:divBdr>
            <w:top w:val="none" w:sz="0" w:space="0" w:color="auto"/>
            <w:left w:val="none" w:sz="0" w:space="0" w:color="auto"/>
            <w:bottom w:val="none" w:sz="0" w:space="0" w:color="auto"/>
            <w:right w:val="none" w:sz="0" w:space="0" w:color="auto"/>
          </w:divBdr>
        </w:div>
        <w:div w:id="642387834">
          <w:marLeft w:val="0"/>
          <w:marRight w:val="0"/>
          <w:marTop w:val="0"/>
          <w:marBottom w:val="0"/>
          <w:divBdr>
            <w:top w:val="none" w:sz="0" w:space="0" w:color="auto"/>
            <w:left w:val="none" w:sz="0" w:space="0" w:color="auto"/>
            <w:bottom w:val="none" w:sz="0" w:space="0" w:color="auto"/>
            <w:right w:val="none" w:sz="0" w:space="0" w:color="auto"/>
          </w:divBdr>
        </w:div>
        <w:div w:id="931737627">
          <w:marLeft w:val="0"/>
          <w:marRight w:val="0"/>
          <w:marTop w:val="0"/>
          <w:marBottom w:val="0"/>
          <w:divBdr>
            <w:top w:val="none" w:sz="0" w:space="0" w:color="auto"/>
            <w:left w:val="none" w:sz="0" w:space="0" w:color="auto"/>
            <w:bottom w:val="none" w:sz="0" w:space="0" w:color="auto"/>
            <w:right w:val="none" w:sz="0" w:space="0" w:color="auto"/>
          </w:divBdr>
        </w:div>
        <w:div w:id="976882174">
          <w:marLeft w:val="0"/>
          <w:marRight w:val="0"/>
          <w:marTop w:val="0"/>
          <w:marBottom w:val="0"/>
          <w:divBdr>
            <w:top w:val="none" w:sz="0" w:space="0" w:color="auto"/>
            <w:left w:val="none" w:sz="0" w:space="0" w:color="auto"/>
            <w:bottom w:val="none" w:sz="0" w:space="0" w:color="auto"/>
            <w:right w:val="none" w:sz="0" w:space="0" w:color="auto"/>
          </w:divBdr>
        </w:div>
        <w:div w:id="1175150888">
          <w:marLeft w:val="0"/>
          <w:marRight w:val="0"/>
          <w:marTop w:val="0"/>
          <w:marBottom w:val="0"/>
          <w:divBdr>
            <w:top w:val="none" w:sz="0" w:space="0" w:color="auto"/>
            <w:left w:val="none" w:sz="0" w:space="0" w:color="auto"/>
            <w:bottom w:val="none" w:sz="0" w:space="0" w:color="auto"/>
            <w:right w:val="none" w:sz="0" w:space="0" w:color="auto"/>
          </w:divBdr>
        </w:div>
        <w:div w:id="1284533337">
          <w:marLeft w:val="0"/>
          <w:marRight w:val="0"/>
          <w:marTop w:val="0"/>
          <w:marBottom w:val="0"/>
          <w:divBdr>
            <w:top w:val="none" w:sz="0" w:space="0" w:color="auto"/>
            <w:left w:val="none" w:sz="0" w:space="0" w:color="auto"/>
            <w:bottom w:val="none" w:sz="0" w:space="0" w:color="auto"/>
            <w:right w:val="none" w:sz="0" w:space="0" w:color="auto"/>
          </w:divBdr>
        </w:div>
        <w:div w:id="1704094528">
          <w:marLeft w:val="0"/>
          <w:marRight w:val="0"/>
          <w:marTop w:val="0"/>
          <w:marBottom w:val="0"/>
          <w:divBdr>
            <w:top w:val="none" w:sz="0" w:space="0" w:color="auto"/>
            <w:left w:val="none" w:sz="0" w:space="0" w:color="auto"/>
            <w:bottom w:val="none" w:sz="0" w:space="0" w:color="auto"/>
            <w:right w:val="none" w:sz="0" w:space="0" w:color="auto"/>
          </w:divBdr>
        </w:div>
        <w:div w:id="1923221886">
          <w:marLeft w:val="0"/>
          <w:marRight w:val="0"/>
          <w:marTop w:val="0"/>
          <w:marBottom w:val="0"/>
          <w:divBdr>
            <w:top w:val="none" w:sz="0" w:space="0" w:color="auto"/>
            <w:left w:val="none" w:sz="0" w:space="0" w:color="auto"/>
            <w:bottom w:val="none" w:sz="0" w:space="0" w:color="auto"/>
            <w:right w:val="none" w:sz="0" w:space="0" w:color="auto"/>
          </w:divBdr>
        </w:div>
      </w:divsChild>
    </w:div>
    <w:div w:id="733160498">
      <w:bodyDiv w:val="1"/>
      <w:marLeft w:val="0"/>
      <w:marRight w:val="0"/>
      <w:marTop w:val="0"/>
      <w:marBottom w:val="0"/>
      <w:divBdr>
        <w:top w:val="none" w:sz="0" w:space="0" w:color="auto"/>
        <w:left w:val="none" w:sz="0" w:space="0" w:color="auto"/>
        <w:bottom w:val="none" w:sz="0" w:space="0" w:color="auto"/>
        <w:right w:val="none" w:sz="0" w:space="0" w:color="auto"/>
      </w:divBdr>
      <w:divsChild>
        <w:div w:id="711152550">
          <w:marLeft w:val="0"/>
          <w:marRight w:val="0"/>
          <w:marTop w:val="0"/>
          <w:marBottom w:val="0"/>
          <w:divBdr>
            <w:top w:val="none" w:sz="0" w:space="0" w:color="auto"/>
            <w:left w:val="none" w:sz="0" w:space="0" w:color="auto"/>
            <w:bottom w:val="none" w:sz="0" w:space="0" w:color="auto"/>
            <w:right w:val="none" w:sz="0" w:space="0" w:color="auto"/>
          </w:divBdr>
          <w:divsChild>
            <w:div w:id="14238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6216">
      <w:bodyDiv w:val="1"/>
      <w:marLeft w:val="0"/>
      <w:marRight w:val="0"/>
      <w:marTop w:val="0"/>
      <w:marBottom w:val="0"/>
      <w:divBdr>
        <w:top w:val="none" w:sz="0" w:space="0" w:color="auto"/>
        <w:left w:val="none" w:sz="0" w:space="0" w:color="auto"/>
        <w:bottom w:val="none" w:sz="0" w:space="0" w:color="auto"/>
        <w:right w:val="none" w:sz="0" w:space="0" w:color="auto"/>
      </w:divBdr>
    </w:div>
    <w:div w:id="19592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038D-1634-4F86-B249-53B1E980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2606</Words>
  <Characters>14446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University Fire Officer’s Report</vt:lpstr>
    </vt:vector>
  </TitlesOfParts>
  <Company>Loughborough University</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Fire Officer’s Report</dc:title>
  <dc:creator>adtf</dc:creator>
  <cp:lastModifiedBy>Staff/Research Student</cp:lastModifiedBy>
  <cp:revision>2</cp:revision>
  <cp:lastPrinted>2012-10-05T07:30:00Z</cp:lastPrinted>
  <dcterms:created xsi:type="dcterms:W3CDTF">2012-10-31T15:56:00Z</dcterms:created>
  <dcterms:modified xsi:type="dcterms:W3CDTF">2012-10-31T15:56:00Z</dcterms:modified>
</cp:coreProperties>
</file>